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19304" w14:textId="77777777" w:rsidR="003B3B65" w:rsidRPr="00DE4C48" w:rsidRDefault="003B3B65" w:rsidP="003B3B65">
      <w:pPr>
        <w:spacing w:after="0" w:line="240" w:lineRule="auto"/>
        <w:rPr>
          <w:rFonts w:ascii="Tahoma" w:hAnsi="Tahoma" w:cs="Tahoma"/>
        </w:rPr>
      </w:pPr>
    </w:p>
    <w:p w14:paraId="6B81161B" w14:textId="77777777" w:rsidR="0009447F" w:rsidRPr="00DE4C48" w:rsidRDefault="0009447F" w:rsidP="003B3B65">
      <w:pPr>
        <w:spacing w:after="0" w:line="240" w:lineRule="auto"/>
        <w:rPr>
          <w:rFonts w:ascii="Tahoma" w:hAnsi="Tahoma" w:cs="Tahoma"/>
          <w:b/>
        </w:rPr>
      </w:pPr>
    </w:p>
    <w:p w14:paraId="25164EF7" w14:textId="77777777" w:rsidR="00BA0679" w:rsidRPr="00DE4C48" w:rsidRDefault="00BA0679" w:rsidP="003B3B65">
      <w:pPr>
        <w:spacing w:after="0" w:line="240" w:lineRule="auto"/>
        <w:rPr>
          <w:rFonts w:ascii="Tahoma" w:hAnsi="Tahoma" w:cs="Tahoma"/>
          <w:b/>
        </w:rPr>
      </w:pPr>
    </w:p>
    <w:p w14:paraId="2AB9FEA0" w14:textId="77777777" w:rsidR="00BA0679" w:rsidRPr="00DE4C48" w:rsidRDefault="00BA0679" w:rsidP="003B3B65">
      <w:pPr>
        <w:spacing w:after="0" w:line="240" w:lineRule="auto"/>
        <w:rPr>
          <w:rFonts w:ascii="Tahoma" w:hAnsi="Tahoma" w:cs="Tahoma"/>
          <w:b/>
        </w:rPr>
      </w:pPr>
    </w:p>
    <w:p w14:paraId="4C045B44" w14:textId="63E030B8" w:rsidR="00E655B0" w:rsidRPr="00DE4C48" w:rsidRDefault="00625715" w:rsidP="003B3B65">
      <w:pPr>
        <w:spacing w:after="0" w:line="240" w:lineRule="auto"/>
        <w:rPr>
          <w:rFonts w:ascii="Tahoma" w:hAnsi="Tahoma" w:cs="Tahoma"/>
          <w:b/>
        </w:rPr>
      </w:pPr>
      <w:r w:rsidRPr="00DE4C48">
        <w:rPr>
          <w:rFonts w:ascii="Tahoma" w:hAnsi="Tahoma" w:cs="Tahoma"/>
          <w:b/>
        </w:rPr>
        <w:t>Presse</w:t>
      </w:r>
      <w:r w:rsidR="00D152AB" w:rsidRPr="00DE4C48">
        <w:rPr>
          <w:rFonts w:ascii="Tahoma" w:hAnsi="Tahoma" w:cs="Tahoma"/>
          <w:b/>
        </w:rPr>
        <w:t>text</w:t>
      </w:r>
      <w:r w:rsidR="00E655B0" w:rsidRPr="00DE4C48">
        <w:rPr>
          <w:rFonts w:ascii="Tahoma" w:hAnsi="Tahoma" w:cs="Tahoma"/>
          <w:b/>
        </w:rPr>
        <w:t xml:space="preserve"> </w:t>
      </w:r>
    </w:p>
    <w:p w14:paraId="088C4EED" w14:textId="77777777" w:rsidR="006678EE" w:rsidRPr="00DE4C48" w:rsidRDefault="006678EE" w:rsidP="003B3B65">
      <w:pPr>
        <w:spacing w:after="0" w:line="240" w:lineRule="auto"/>
        <w:rPr>
          <w:rFonts w:ascii="Tahoma" w:hAnsi="Tahoma" w:cs="Tahoma"/>
          <w:b/>
        </w:rPr>
      </w:pPr>
    </w:p>
    <w:p w14:paraId="239D4CDA" w14:textId="1FBB5B27" w:rsidR="00D01E45" w:rsidRPr="00DE4C48" w:rsidRDefault="00CC0E7D" w:rsidP="00D01E45">
      <w:pPr>
        <w:autoSpaceDE w:val="0"/>
        <w:autoSpaceDN w:val="0"/>
        <w:adjustRightInd w:val="0"/>
        <w:spacing w:after="0" w:line="240" w:lineRule="auto"/>
        <w:rPr>
          <w:rFonts w:ascii="Tahoma" w:hAnsi="Tahoma" w:cs="Tahoma"/>
          <w:b/>
          <w:bCs/>
          <w:sz w:val="28"/>
          <w:szCs w:val="28"/>
        </w:rPr>
      </w:pPr>
      <w:r w:rsidRPr="00DE4C48">
        <w:rPr>
          <w:rFonts w:ascii="Tahoma" w:hAnsi="Tahoma" w:cs="Tahoma"/>
          <w:b/>
          <w:bCs/>
          <w:sz w:val="28"/>
          <w:szCs w:val="28"/>
        </w:rPr>
        <w:t>Online-Katalog zeigt Schätze niederösterreichischer Museen</w:t>
      </w:r>
    </w:p>
    <w:p w14:paraId="649A03A9" w14:textId="77777777" w:rsidR="00D01E45" w:rsidRPr="00DE4C48" w:rsidRDefault="00D01E45" w:rsidP="00D01E45">
      <w:pPr>
        <w:autoSpaceDE w:val="0"/>
        <w:autoSpaceDN w:val="0"/>
        <w:adjustRightInd w:val="0"/>
        <w:spacing w:after="0" w:line="240" w:lineRule="auto"/>
        <w:rPr>
          <w:rFonts w:ascii="Tahoma" w:hAnsi="Tahoma" w:cs="Tahoma"/>
        </w:rPr>
      </w:pPr>
    </w:p>
    <w:p w14:paraId="129B94E2" w14:textId="7D39C1E4" w:rsidR="00A44793" w:rsidRPr="00DE4C48" w:rsidRDefault="00A44793" w:rsidP="00A44793">
      <w:pPr>
        <w:autoSpaceDE w:val="0"/>
        <w:autoSpaceDN w:val="0"/>
        <w:adjustRightInd w:val="0"/>
        <w:spacing w:after="0" w:line="240" w:lineRule="auto"/>
        <w:rPr>
          <w:rFonts w:ascii="Tahoma" w:hAnsi="Tahoma" w:cs="Tahoma"/>
          <w:b/>
          <w:bCs/>
        </w:rPr>
      </w:pPr>
      <w:r w:rsidRPr="00DE4C48">
        <w:rPr>
          <w:rFonts w:ascii="Tahoma" w:hAnsi="Tahoma" w:cs="Tahoma"/>
          <w:b/>
          <w:bCs/>
        </w:rPr>
        <w:t>F</w:t>
      </w:r>
      <w:r w:rsidR="00120FC8" w:rsidRPr="00DE4C48">
        <w:rPr>
          <w:rFonts w:ascii="Tahoma" w:hAnsi="Tahoma" w:cs="Tahoma"/>
          <w:b/>
          <w:bCs/>
        </w:rPr>
        <w:t xml:space="preserve">ünf Museen </w:t>
      </w:r>
      <w:r w:rsidR="00D70689">
        <w:rPr>
          <w:rFonts w:ascii="Tahoma" w:hAnsi="Tahoma" w:cs="Tahoma"/>
          <w:b/>
          <w:bCs/>
        </w:rPr>
        <w:t xml:space="preserve">sind Teil </w:t>
      </w:r>
      <w:r w:rsidR="00120FC8" w:rsidRPr="00DE4C48">
        <w:rPr>
          <w:rFonts w:ascii="Tahoma" w:hAnsi="Tahoma" w:cs="Tahoma"/>
          <w:b/>
          <w:bCs/>
        </w:rPr>
        <w:t>eine</w:t>
      </w:r>
      <w:r w:rsidR="00D70689">
        <w:rPr>
          <w:rFonts w:ascii="Tahoma" w:hAnsi="Tahoma" w:cs="Tahoma"/>
          <w:b/>
          <w:bCs/>
        </w:rPr>
        <w:t>s</w:t>
      </w:r>
      <w:r w:rsidR="00120FC8" w:rsidRPr="00DE4C48">
        <w:rPr>
          <w:rFonts w:ascii="Tahoma" w:hAnsi="Tahoma" w:cs="Tahoma"/>
          <w:b/>
          <w:bCs/>
        </w:rPr>
        <w:t xml:space="preserve"> Inventarisierungsprojekt</w:t>
      </w:r>
      <w:r w:rsidR="00D70689">
        <w:rPr>
          <w:rFonts w:ascii="Tahoma" w:hAnsi="Tahoma" w:cs="Tahoma"/>
          <w:b/>
          <w:bCs/>
        </w:rPr>
        <w:t>s</w:t>
      </w:r>
      <w:r w:rsidR="00120FC8" w:rsidRPr="00DE4C48">
        <w:rPr>
          <w:rFonts w:ascii="Tahoma" w:hAnsi="Tahoma" w:cs="Tahoma"/>
          <w:b/>
          <w:bCs/>
        </w:rPr>
        <w:t xml:space="preserve"> des Museumsmanagement Niederösterreich.</w:t>
      </w:r>
      <w:r w:rsidRPr="00DE4C48">
        <w:rPr>
          <w:rFonts w:ascii="Tahoma" w:hAnsi="Tahoma" w:cs="Tahoma"/>
          <w:b/>
          <w:bCs/>
        </w:rPr>
        <w:t xml:space="preserve"> Bei diesem Pilotprojekt wurden Museums-Objekte </w:t>
      </w:r>
      <w:r w:rsidR="00E40461" w:rsidRPr="00DE4C48">
        <w:rPr>
          <w:rFonts w:ascii="Tahoma" w:hAnsi="Tahoma" w:cs="Tahoma"/>
          <w:b/>
          <w:bCs/>
        </w:rPr>
        <w:t xml:space="preserve">fachgerecht </w:t>
      </w:r>
      <w:r w:rsidRPr="00DE4C48">
        <w:rPr>
          <w:rFonts w:ascii="Tahoma" w:hAnsi="Tahoma" w:cs="Tahoma"/>
          <w:b/>
          <w:bCs/>
        </w:rPr>
        <w:t>inventarisiert und sind nun online auf DIPkatalog.noemuseen.at zu sehen. Den Anlass für die Initiative bot das Interreg-Projekt Heritage SK-AT.</w:t>
      </w:r>
    </w:p>
    <w:p w14:paraId="4A5A3884" w14:textId="0977387B" w:rsidR="00120FC8" w:rsidRPr="00DE4C48" w:rsidRDefault="00120FC8" w:rsidP="00D01E45">
      <w:pPr>
        <w:autoSpaceDE w:val="0"/>
        <w:autoSpaceDN w:val="0"/>
        <w:adjustRightInd w:val="0"/>
        <w:spacing w:after="0" w:line="240" w:lineRule="auto"/>
        <w:rPr>
          <w:rFonts w:ascii="Tahoma" w:hAnsi="Tahoma" w:cs="Tahoma"/>
        </w:rPr>
      </w:pPr>
    </w:p>
    <w:p w14:paraId="4089A542" w14:textId="77777777" w:rsidR="003E3B77" w:rsidRDefault="00C379B7" w:rsidP="00C379B7">
      <w:pPr>
        <w:autoSpaceDE w:val="0"/>
        <w:autoSpaceDN w:val="0"/>
        <w:adjustRightInd w:val="0"/>
        <w:spacing w:after="0" w:line="240" w:lineRule="auto"/>
        <w:rPr>
          <w:rFonts w:ascii="Tahoma" w:hAnsi="Tahoma" w:cs="Tahoma"/>
        </w:rPr>
      </w:pPr>
      <w:r w:rsidRPr="00DE4C48">
        <w:rPr>
          <w:rFonts w:ascii="Tahoma" w:hAnsi="Tahoma" w:cs="Tahoma"/>
        </w:rPr>
        <w:t xml:space="preserve">Das </w:t>
      </w:r>
      <w:r w:rsidRPr="00DE4C48">
        <w:rPr>
          <w:rFonts w:ascii="Tahoma" w:hAnsi="Tahoma" w:cs="Tahoma"/>
          <w:b/>
          <w:bCs/>
        </w:rPr>
        <w:t>digitale Inventarisierungsportal (DIP) des Museumsmanagement Niederösterreich</w:t>
      </w:r>
      <w:r w:rsidRPr="00DE4C48">
        <w:rPr>
          <w:rFonts w:ascii="Tahoma" w:hAnsi="Tahoma" w:cs="Tahoma"/>
        </w:rPr>
        <w:t xml:space="preserve"> ermöglicht eine fachgerechte Aufnahme von Sammlungen. In der web-basierten Datenbank DIP.noemuseen können Museen Bestandsdaten einpflegen und sichern. Ausgewählte Objekte werden anschließend </w:t>
      </w:r>
      <w:r w:rsidRPr="00DE4C48">
        <w:rPr>
          <w:rFonts w:ascii="Tahoma" w:hAnsi="Tahoma" w:cs="Tahoma"/>
          <w:b/>
          <w:bCs/>
        </w:rPr>
        <w:t xml:space="preserve">im öffentlichen Katalog </w:t>
      </w:r>
      <w:hyperlink r:id="rId8" w:history="1">
        <w:r w:rsidRPr="00DE4C48">
          <w:rPr>
            <w:rStyle w:val="Hyperlink"/>
            <w:rFonts w:ascii="Tahoma" w:hAnsi="Tahoma" w:cs="Tahoma"/>
            <w:b/>
            <w:bCs/>
            <w:color w:val="auto"/>
          </w:rPr>
          <w:t>DIPkatalog.noemuseen.at</w:t>
        </w:r>
      </w:hyperlink>
      <w:r w:rsidRPr="00DE4C48">
        <w:rPr>
          <w:rFonts w:ascii="Tahoma" w:hAnsi="Tahoma" w:cs="Tahoma"/>
          <w:b/>
          <w:bCs/>
        </w:rPr>
        <w:t xml:space="preserve"> präsentiert und thematisch in Kontext gestellt</w:t>
      </w:r>
      <w:r w:rsidRPr="00DE4C48">
        <w:rPr>
          <w:rFonts w:ascii="Tahoma" w:hAnsi="Tahoma" w:cs="Tahoma"/>
        </w:rPr>
        <w:t xml:space="preserve">. </w:t>
      </w:r>
    </w:p>
    <w:p w14:paraId="3BD50FA0" w14:textId="14A2B1BF" w:rsidR="00C379B7" w:rsidRPr="00DE4C48" w:rsidRDefault="00C379B7" w:rsidP="00C379B7">
      <w:pPr>
        <w:autoSpaceDE w:val="0"/>
        <w:autoSpaceDN w:val="0"/>
        <w:adjustRightInd w:val="0"/>
        <w:spacing w:after="0" w:line="240" w:lineRule="auto"/>
        <w:rPr>
          <w:rFonts w:ascii="Tahoma" w:hAnsi="Tahoma" w:cs="Tahoma"/>
        </w:rPr>
      </w:pPr>
      <w:r w:rsidRPr="00DE4C48">
        <w:rPr>
          <w:rFonts w:ascii="Tahoma" w:hAnsi="Tahoma" w:cs="Tahoma"/>
        </w:rPr>
        <w:t>Die Datenbank ist im Rahmen des Interreg-Projekts Heritage SK-AT entstanden.</w:t>
      </w:r>
      <w:r w:rsidRPr="00DE4C48" w:rsidDel="00080462">
        <w:rPr>
          <w:rFonts w:ascii="Tahoma" w:hAnsi="Tahoma" w:cs="Tahoma"/>
        </w:rPr>
        <w:t xml:space="preserve"> </w:t>
      </w:r>
      <w:r w:rsidRPr="00DE4C48">
        <w:rPr>
          <w:rFonts w:ascii="Tahoma" w:hAnsi="Tahoma" w:cs="Tahoma"/>
        </w:rPr>
        <w:t>Grenzüberschreitend werden niederösterreichische und slowakische Muster- und Formbilder von Handwerkstraditionen gegenübergestellt und Highlights der Öffentlichkeit präsentiert.</w:t>
      </w:r>
    </w:p>
    <w:p w14:paraId="2CB0E5F7" w14:textId="30555B2C" w:rsidR="007D3EE9" w:rsidRPr="00DE4C48" w:rsidRDefault="007D3EE9" w:rsidP="00D01E45">
      <w:pPr>
        <w:autoSpaceDE w:val="0"/>
        <w:autoSpaceDN w:val="0"/>
        <w:adjustRightInd w:val="0"/>
        <w:spacing w:after="0" w:line="240" w:lineRule="auto"/>
        <w:rPr>
          <w:rFonts w:ascii="Tahoma" w:hAnsi="Tahoma" w:cs="Tahoma"/>
        </w:rPr>
      </w:pPr>
      <w:r w:rsidRPr="00DE4C48">
        <w:rPr>
          <w:rFonts w:ascii="Tahoma" w:hAnsi="Tahoma" w:cs="Tahoma"/>
        </w:rPr>
        <w:t xml:space="preserve">Folgende fünf Institutionen </w:t>
      </w:r>
      <w:r w:rsidR="00C379B7">
        <w:rPr>
          <w:rFonts w:ascii="Tahoma" w:hAnsi="Tahoma" w:cs="Tahoma"/>
        </w:rPr>
        <w:t xml:space="preserve">machen den Anfang und </w:t>
      </w:r>
      <w:r w:rsidRPr="00DE4C48">
        <w:rPr>
          <w:rFonts w:ascii="Tahoma" w:hAnsi="Tahoma" w:cs="Tahoma"/>
        </w:rPr>
        <w:t xml:space="preserve">sind </w:t>
      </w:r>
      <w:r w:rsidR="007A0CBA" w:rsidRPr="00DE4C48">
        <w:rPr>
          <w:rFonts w:ascii="Tahoma" w:hAnsi="Tahoma" w:cs="Tahoma"/>
        </w:rPr>
        <w:t>m</w:t>
      </w:r>
      <w:r w:rsidRPr="00DE4C48">
        <w:rPr>
          <w:rFonts w:ascii="Tahoma" w:hAnsi="Tahoma" w:cs="Tahoma"/>
        </w:rPr>
        <w:t xml:space="preserve">it Objekten im Online-Katalog vertreten: </w:t>
      </w:r>
      <w:r w:rsidR="001A5BB9" w:rsidRPr="00DE4C48">
        <w:rPr>
          <w:rFonts w:ascii="Tahoma" w:hAnsi="Tahoma" w:cs="Tahoma"/>
        </w:rPr>
        <w:t xml:space="preserve">das Museum Walzengravieranstalt Guntramsdorf, </w:t>
      </w:r>
      <w:r w:rsidRPr="00DE4C48">
        <w:rPr>
          <w:rFonts w:ascii="Tahoma" w:hAnsi="Tahoma" w:cs="Tahoma"/>
        </w:rPr>
        <w:t>die Ofenkachelmanufaktur Erndt in Klein</w:t>
      </w:r>
      <w:r w:rsidR="00426D95">
        <w:rPr>
          <w:rFonts w:ascii="Tahoma" w:hAnsi="Tahoma" w:cs="Tahoma"/>
        </w:rPr>
        <w:t>-P</w:t>
      </w:r>
      <w:r w:rsidRPr="00DE4C48">
        <w:rPr>
          <w:rFonts w:ascii="Tahoma" w:hAnsi="Tahoma" w:cs="Tahoma"/>
        </w:rPr>
        <w:t>öchlarn, das Museum „Alte Hofmühle“ Hollabrunn, das Museum für Dorfkultur Großengersdorf und das Bauernhofmuseum Gföhleramt</w:t>
      </w:r>
      <w:r w:rsidR="007A0CBA" w:rsidRPr="00DE4C48">
        <w:rPr>
          <w:rFonts w:ascii="Tahoma" w:hAnsi="Tahoma" w:cs="Tahoma"/>
        </w:rPr>
        <w:t>:</w:t>
      </w:r>
    </w:p>
    <w:p w14:paraId="52E75F9D" w14:textId="77777777" w:rsidR="007D3EE9" w:rsidRPr="00DE4C48" w:rsidRDefault="007D3EE9" w:rsidP="00D01E45">
      <w:pPr>
        <w:autoSpaceDE w:val="0"/>
        <w:autoSpaceDN w:val="0"/>
        <w:adjustRightInd w:val="0"/>
        <w:spacing w:after="0" w:line="240" w:lineRule="auto"/>
        <w:rPr>
          <w:rFonts w:ascii="Tahoma" w:hAnsi="Tahoma" w:cs="Tahoma"/>
        </w:rPr>
      </w:pPr>
    </w:p>
    <w:p w14:paraId="5E6E4A38" w14:textId="77777777" w:rsidR="00ED2C5F" w:rsidRPr="00DE4C48" w:rsidRDefault="007D3EE9" w:rsidP="007D3EE9">
      <w:pPr>
        <w:autoSpaceDE w:val="0"/>
        <w:autoSpaceDN w:val="0"/>
        <w:adjustRightInd w:val="0"/>
        <w:spacing w:after="0" w:line="240" w:lineRule="auto"/>
        <w:rPr>
          <w:rFonts w:ascii="Tahoma" w:hAnsi="Tahoma" w:cs="Tahoma"/>
          <w:b/>
          <w:bCs/>
        </w:rPr>
      </w:pPr>
      <w:r w:rsidRPr="00DE4C48">
        <w:rPr>
          <w:rFonts w:ascii="Tahoma" w:hAnsi="Tahoma" w:cs="Tahoma"/>
          <w:b/>
          <w:bCs/>
        </w:rPr>
        <w:t xml:space="preserve">Von Spinnenpapier bis zu Trauerschleifen: </w:t>
      </w:r>
    </w:p>
    <w:p w14:paraId="26C1627A" w14:textId="7B329440" w:rsidR="007D3EE9" w:rsidRPr="00DE4C48" w:rsidRDefault="007D3EE9" w:rsidP="007D3EE9">
      <w:pPr>
        <w:autoSpaceDE w:val="0"/>
        <w:autoSpaceDN w:val="0"/>
        <w:adjustRightInd w:val="0"/>
        <w:spacing w:after="0" w:line="240" w:lineRule="auto"/>
        <w:rPr>
          <w:rFonts w:ascii="Tahoma" w:hAnsi="Tahoma" w:cs="Tahoma"/>
          <w:b/>
          <w:bCs/>
        </w:rPr>
      </w:pPr>
      <w:r w:rsidRPr="00DE4C48">
        <w:rPr>
          <w:rFonts w:ascii="Tahoma" w:hAnsi="Tahoma" w:cs="Tahoma"/>
          <w:b/>
          <w:bCs/>
        </w:rPr>
        <w:t>Museum Walzengravieranstalt Guntramsdorf</w:t>
      </w:r>
    </w:p>
    <w:p w14:paraId="1086ED67" w14:textId="7E6883CD" w:rsidR="007D3EE9" w:rsidRPr="00DE4C48" w:rsidRDefault="007D3EE9" w:rsidP="007D3EE9">
      <w:pPr>
        <w:autoSpaceDE w:val="0"/>
        <w:autoSpaceDN w:val="0"/>
        <w:adjustRightInd w:val="0"/>
        <w:spacing w:after="0" w:line="240" w:lineRule="auto"/>
        <w:rPr>
          <w:rFonts w:ascii="Tahoma" w:hAnsi="Tahoma" w:cs="Tahoma"/>
        </w:rPr>
      </w:pPr>
      <w:r w:rsidRPr="00DE4C48">
        <w:rPr>
          <w:rFonts w:ascii="Tahoma" w:hAnsi="Tahoma" w:cs="Tahoma"/>
        </w:rPr>
        <w:t>Im Museum Walzengravieranstalt Guntramsdorf wurden 1.783 Objekte inventarisiert, die einen Schatz der österreichischen Muster- und Ornamentgeschichte darstellen</w:t>
      </w:r>
      <w:r w:rsidR="00000E66" w:rsidRPr="00DE4C48">
        <w:rPr>
          <w:rFonts w:ascii="Tahoma" w:hAnsi="Tahoma" w:cs="Tahoma"/>
        </w:rPr>
        <w:t xml:space="preserve"> und in ihrer Vielfältigkeit die gesamte Produktion des Betriebes von Beginn 1911 bis zur Schließung in den 1980er Jahren zeigen</w:t>
      </w:r>
      <w:r w:rsidRPr="00DE4C48">
        <w:rPr>
          <w:rFonts w:ascii="Tahoma" w:hAnsi="Tahoma" w:cs="Tahoma"/>
        </w:rPr>
        <w:t>. Darunter befinden sich sowohl Moletten, Musterabdrucke als auch Auftragsbücher. Man erkennt Muster fast vergessener Dinge des Alltags wie Spinnenpapier für Fotoalben, Vorlagen der ehemals aus geprägtem Papier hergestellten Trauerschleifen oder Verpackungsaufschriften wie „Kurt Pischinger“ oder „Napoli“.</w:t>
      </w:r>
    </w:p>
    <w:p w14:paraId="0E143292" w14:textId="1F70F31F" w:rsidR="007D3EE9" w:rsidRPr="00DE4C48" w:rsidRDefault="007D3EE9" w:rsidP="007D3EE9">
      <w:pPr>
        <w:autoSpaceDE w:val="0"/>
        <w:autoSpaceDN w:val="0"/>
        <w:adjustRightInd w:val="0"/>
        <w:spacing w:after="0" w:line="240" w:lineRule="auto"/>
        <w:rPr>
          <w:rFonts w:ascii="Tahoma" w:hAnsi="Tahoma" w:cs="Tahoma"/>
        </w:rPr>
      </w:pPr>
    </w:p>
    <w:p w14:paraId="604ABBF8" w14:textId="77777777" w:rsidR="00ED2C5F" w:rsidRPr="00DE4C48" w:rsidRDefault="00000E66" w:rsidP="007D3EE9">
      <w:pPr>
        <w:spacing w:after="0" w:line="240" w:lineRule="auto"/>
        <w:contextualSpacing/>
        <w:rPr>
          <w:rFonts w:ascii="Tahoma" w:hAnsi="Tahoma" w:cs="Tahoma"/>
          <w:b/>
          <w:bCs/>
          <w:lang w:val="de-DE"/>
        </w:rPr>
      </w:pPr>
      <w:r w:rsidRPr="00DE4C48">
        <w:rPr>
          <w:rFonts w:ascii="Tahoma" w:hAnsi="Tahoma" w:cs="Tahoma"/>
          <w:b/>
          <w:bCs/>
        </w:rPr>
        <w:t>Zeitzeugen der Ornament- und Mustergeschichte</w:t>
      </w:r>
      <w:r w:rsidR="007D3EE9" w:rsidRPr="00DE4C48">
        <w:rPr>
          <w:rFonts w:ascii="Tahoma" w:hAnsi="Tahoma" w:cs="Tahoma"/>
          <w:b/>
          <w:bCs/>
          <w:lang w:val="de-DE"/>
        </w:rPr>
        <w:t xml:space="preserve">: </w:t>
      </w:r>
    </w:p>
    <w:p w14:paraId="64BB5A66" w14:textId="10917E34" w:rsidR="007D3EE9" w:rsidRPr="00DE4C48" w:rsidRDefault="007D3EE9" w:rsidP="007D3EE9">
      <w:pPr>
        <w:spacing w:after="0" w:line="240" w:lineRule="auto"/>
        <w:contextualSpacing/>
        <w:rPr>
          <w:rFonts w:ascii="Tahoma" w:hAnsi="Tahoma" w:cs="Tahoma"/>
          <w:b/>
          <w:bCs/>
          <w:lang w:val="de-DE"/>
        </w:rPr>
      </w:pPr>
      <w:r w:rsidRPr="00DE4C48">
        <w:rPr>
          <w:rFonts w:ascii="Tahoma" w:hAnsi="Tahoma" w:cs="Tahoma"/>
          <w:b/>
          <w:bCs/>
          <w:lang w:val="de-DE"/>
        </w:rPr>
        <w:t>Schaubetrieb Ofenkachelmanufaktur Erndt in Klein</w:t>
      </w:r>
      <w:r w:rsidR="00D70689">
        <w:rPr>
          <w:rFonts w:ascii="Tahoma" w:hAnsi="Tahoma" w:cs="Tahoma"/>
          <w:b/>
          <w:bCs/>
          <w:lang w:val="de-DE"/>
        </w:rPr>
        <w:t>-P</w:t>
      </w:r>
      <w:r w:rsidRPr="00DE4C48">
        <w:rPr>
          <w:rFonts w:ascii="Tahoma" w:hAnsi="Tahoma" w:cs="Tahoma"/>
          <w:b/>
          <w:bCs/>
          <w:lang w:val="de-DE"/>
        </w:rPr>
        <w:t>öchlarn</w:t>
      </w:r>
    </w:p>
    <w:p w14:paraId="4F929E4C" w14:textId="38A34A5D" w:rsidR="007D3EE9" w:rsidRPr="00DE4C48" w:rsidRDefault="007F70B6" w:rsidP="007D3EE9">
      <w:pPr>
        <w:spacing w:after="0" w:line="240" w:lineRule="auto"/>
        <w:rPr>
          <w:rFonts w:ascii="Tahoma" w:hAnsi="Tahoma" w:cs="Tahoma"/>
        </w:rPr>
      </w:pPr>
      <w:r w:rsidRPr="00DE4C48">
        <w:rPr>
          <w:rFonts w:ascii="Tahoma" w:hAnsi="Tahoma" w:cs="Tahoma"/>
        </w:rPr>
        <w:t>Seit ihrer Gründung 1791 bis heute entwirft, brennt und glasiert die Ofenkachelmanufaktur Erndt Ofenkacheln</w:t>
      </w:r>
      <w:r w:rsidR="00000E66" w:rsidRPr="00DE4C48">
        <w:rPr>
          <w:rFonts w:ascii="Tahoma" w:hAnsi="Tahoma" w:cs="Tahoma"/>
        </w:rPr>
        <w:t xml:space="preserve">. Dabei </w:t>
      </w:r>
      <w:r w:rsidR="00000E66" w:rsidRPr="00DE4C48">
        <w:rPr>
          <w:rFonts w:ascii="Tahoma" w:hAnsi="Tahoma" w:cs="Tahoma"/>
          <w:lang w:val="de-DE"/>
        </w:rPr>
        <w:t>kam es zu vielen künstlerischen Hochleistungen, da hier nicht nur innovative Hafnermeister, sondern auch Künstler der Wiener Werkstätte zur Herstellung der Muster heranzogen wurden</w:t>
      </w:r>
      <w:r w:rsidR="00CE19D1" w:rsidRPr="00DE4C48">
        <w:rPr>
          <w:rFonts w:ascii="Tahoma" w:hAnsi="Tahoma" w:cs="Tahoma"/>
          <w:lang w:val="de-DE"/>
        </w:rPr>
        <w:t>.</w:t>
      </w:r>
      <w:r w:rsidR="00000E66" w:rsidRPr="00DE4C48">
        <w:rPr>
          <w:rFonts w:ascii="Tahoma" w:hAnsi="Tahoma" w:cs="Tahoma"/>
        </w:rPr>
        <w:t xml:space="preserve"> Öfen des ehemaligen k. und k. Hoflieferanten sind z.B. in den</w:t>
      </w:r>
      <w:r w:rsidR="00000E66" w:rsidRPr="00DE4C48">
        <w:rPr>
          <w:rFonts w:ascii="Tahoma" w:hAnsi="Tahoma" w:cs="Tahoma"/>
          <w:lang w:val="de-DE"/>
        </w:rPr>
        <w:t xml:space="preserve"> Kaiserappartements in der Hofburg Wien </w:t>
      </w:r>
      <w:r w:rsidR="00000E66" w:rsidRPr="00DE4C48">
        <w:rPr>
          <w:rFonts w:ascii="Tahoma" w:hAnsi="Tahoma" w:cs="Tahoma"/>
        </w:rPr>
        <w:t>zu finden.</w:t>
      </w:r>
      <w:r w:rsidR="008B00E3">
        <w:rPr>
          <w:rFonts w:ascii="Tahoma" w:hAnsi="Tahoma" w:cs="Tahoma"/>
        </w:rPr>
        <w:t xml:space="preserve"> </w:t>
      </w:r>
      <w:r w:rsidR="007D3EE9" w:rsidRPr="00DE4C48">
        <w:rPr>
          <w:rFonts w:ascii="Tahoma" w:hAnsi="Tahoma" w:cs="Tahoma"/>
        </w:rPr>
        <w:t>697</w:t>
      </w:r>
      <w:r w:rsidR="008B00E3">
        <w:rPr>
          <w:rFonts w:ascii="Tahoma" w:hAnsi="Tahoma" w:cs="Tahoma"/>
        </w:rPr>
        <w:t> </w:t>
      </w:r>
      <w:r w:rsidR="007D3EE9" w:rsidRPr="00DE4C48">
        <w:rPr>
          <w:rFonts w:ascii="Tahoma" w:hAnsi="Tahoma" w:cs="Tahoma"/>
        </w:rPr>
        <w:t xml:space="preserve">historische Modeln aus eigener Produktion wurden </w:t>
      </w:r>
      <w:r w:rsidR="00000E66" w:rsidRPr="00DE4C48">
        <w:rPr>
          <w:rFonts w:ascii="Tahoma" w:hAnsi="Tahoma" w:cs="Tahoma"/>
        </w:rPr>
        <w:t xml:space="preserve">nun </w:t>
      </w:r>
      <w:r w:rsidR="007D3EE9" w:rsidRPr="00DE4C48">
        <w:rPr>
          <w:rFonts w:ascii="Tahoma" w:hAnsi="Tahoma" w:cs="Tahoma"/>
        </w:rPr>
        <w:t>inventarisiert – vom Spätbarock des 18. Jahrhunderts bis in die Gegenwart</w:t>
      </w:r>
      <w:r w:rsidR="00000E66" w:rsidRPr="00DE4C48">
        <w:rPr>
          <w:rFonts w:ascii="Tahoma" w:hAnsi="Tahoma" w:cs="Tahoma"/>
        </w:rPr>
        <w:t xml:space="preserve">, </w:t>
      </w:r>
      <w:r w:rsidR="007D3EE9" w:rsidRPr="00DE4C48">
        <w:rPr>
          <w:rFonts w:ascii="Tahoma" w:hAnsi="Tahoma" w:cs="Tahoma"/>
        </w:rPr>
        <w:t>Mutter- und Negativformen</w:t>
      </w:r>
      <w:r w:rsidR="00000E66" w:rsidRPr="00DE4C48">
        <w:rPr>
          <w:rFonts w:ascii="Tahoma" w:hAnsi="Tahoma" w:cs="Tahoma"/>
        </w:rPr>
        <w:t xml:space="preserve"> genauso wie</w:t>
      </w:r>
      <w:r w:rsidR="007D3EE9" w:rsidRPr="00DE4C48">
        <w:rPr>
          <w:rFonts w:ascii="Tahoma" w:hAnsi="Tahoma" w:cs="Tahoma"/>
        </w:rPr>
        <w:t xml:space="preserve"> florale Jugendstilmotive</w:t>
      </w:r>
      <w:r w:rsidRPr="00DE4C48">
        <w:rPr>
          <w:rFonts w:ascii="Tahoma" w:hAnsi="Tahoma" w:cs="Tahoma"/>
        </w:rPr>
        <w:t xml:space="preserve"> und</w:t>
      </w:r>
      <w:r w:rsidR="007D3EE9" w:rsidRPr="00DE4C48">
        <w:rPr>
          <w:rFonts w:ascii="Tahoma" w:hAnsi="Tahoma" w:cs="Tahoma"/>
        </w:rPr>
        <w:t xml:space="preserve"> geometrische Muster. </w:t>
      </w:r>
    </w:p>
    <w:p w14:paraId="30113740" w14:textId="46CFA878" w:rsidR="007D3EE9" w:rsidRPr="00DE4C48" w:rsidRDefault="007D3EE9" w:rsidP="007D3EE9">
      <w:pPr>
        <w:spacing w:after="0" w:line="240" w:lineRule="auto"/>
        <w:rPr>
          <w:rFonts w:ascii="Tahoma" w:hAnsi="Tahoma" w:cs="Tahoma"/>
        </w:rPr>
      </w:pPr>
    </w:p>
    <w:p w14:paraId="72186719" w14:textId="77777777" w:rsidR="00C379B7" w:rsidRDefault="00C379B7">
      <w:pPr>
        <w:rPr>
          <w:rFonts w:ascii="Tahoma" w:hAnsi="Tahoma" w:cs="Tahoma"/>
          <w:b/>
          <w:bCs/>
        </w:rPr>
      </w:pPr>
      <w:r>
        <w:rPr>
          <w:rFonts w:ascii="Tahoma" w:hAnsi="Tahoma" w:cs="Tahoma"/>
          <w:b/>
          <w:bCs/>
        </w:rPr>
        <w:br w:type="page"/>
      </w:r>
    </w:p>
    <w:p w14:paraId="5F6B0F78" w14:textId="77777777" w:rsidR="009219A2" w:rsidRDefault="009219A2" w:rsidP="007F70B6">
      <w:pPr>
        <w:autoSpaceDE w:val="0"/>
        <w:autoSpaceDN w:val="0"/>
        <w:adjustRightInd w:val="0"/>
        <w:spacing w:after="0" w:line="240" w:lineRule="auto"/>
        <w:rPr>
          <w:rFonts w:ascii="Tahoma" w:hAnsi="Tahoma" w:cs="Tahoma"/>
          <w:b/>
          <w:bCs/>
        </w:rPr>
      </w:pPr>
    </w:p>
    <w:p w14:paraId="706C3CC5" w14:textId="3272210F" w:rsidR="007F70B6" w:rsidRPr="00DE4C48" w:rsidRDefault="000709C3" w:rsidP="007F70B6">
      <w:pPr>
        <w:autoSpaceDE w:val="0"/>
        <w:autoSpaceDN w:val="0"/>
        <w:adjustRightInd w:val="0"/>
        <w:spacing w:after="0" w:line="240" w:lineRule="auto"/>
        <w:rPr>
          <w:rFonts w:ascii="Tahoma" w:hAnsi="Tahoma" w:cs="Tahoma"/>
          <w:b/>
          <w:bCs/>
        </w:rPr>
      </w:pPr>
      <w:r w:rsidRPr="00DE4C48">
        <w:rPr>
          <w:rFonts w:ascii="Tahoma" w:hAnsi="Tahoma" w:cs="Tahoma"/>
          <w:b/>
          <w:bCs/>
        </w:rPr>
        <w:t>Repräsentative Schau der Kunstfertigkeit der Habaner</w:t>
      </w:r>
      <w:r w:rsidR="007F70B6" w:rsidRPr="00DE4C48">
        <w:rPr>
          <w:rFonts w:ascii="Tahoma" w:hAnsi="Tahoma" w:cs="Tahoma"/>
          <w:b/>
          <w:bCs/>
        </w:rPr>
        <w:t xml:space="preserve">: </w:t>
      </w:r>
      <w:r w:rsidRPr="00DE4C48">
        <w:rPr>
          <w:rFonts w:ascii="Tahoma" w:hAnsi="Tahoma" w:cs="Tahoma"/>
          <w:b/>
          <w:bCs/>
        </w:rPr>
        <w:br/>
      </w:r>
      <w:r w:rsidR="007F70B6" w:rsidRPr="00DE4C48">
        <w:rPr>
          <w:rFonts w:ascii="Tahoma" w:hAnsi="Tahoma" w:cs="Tahoma"/>
          <w:b/>
          <w:bCs/>
        </w:rPr>
        <w:t xml:space="preserve">Museum „Alte Hofmühle“ Hollabrunn </w:t>
      </w:r>
    </w:p>
    <w:p w14:paraId="2518426B" w14:textId="30BDFAD8" w:rsidR="007F70B6" w:rsidRPr="00DE4C48" w:rsidRDefault="007F70B6" w:rsidP="007F70B6">
      <w:pPr>
        <w:autoSpaceDE w:val="0"/>
        <w:autoSpaceDN w:val="0"/>
        <w:adjustRightInd w:val="0"/>
        <w:spacing w:after="0" w:line="240" w:lineRule="auto"/>
        <w:rPr>
          <w:rFonts w:ascii="Tahoma" w:hAnsi="Tahoma" w:cs="Tahoma"/>
        </w:rPr>
      </w:pPr>
      <w:r w:rsidRPr="00DE4C48">
        <w:rPr>
          <w:rFonts w:ascii="Tahoma" w:hAnsi="Tahoma" w:cs="Tahoma"/>
        </w:rPr>
        <w:t>Das Stadtmuseum „Alte Hofmühle“ in Hollabrunn verfügt über einen Bestand an Habaner Keramik</w:t>
      </w:r>
      <w:r w:rsidR="000709C3" w:rsidRPr="00DE4C48">
        <w:rPr>
          <w:rFonts w:ascii="Tahoma" w:hAnsi="Tahoma" w:cs="Tahoma"/>
        </w:rPr>
        <w:t xml:space="preserve"> aus einer Privatsammlung</w:t>
      </w:r>
      <w:r w:rsidRPr="00DE4C48">
        <w:rPr>
          <w:rFonts w:ascii="Tahoma" w:hAnsi="Tahoma" w:cs="Tahoma"/>
        </w:rPr>
        <w:t>, d</w:t>
      </w:r>
      <w:r w:rsidR="000709C3" w:rsidRPr="00DE4C48">
        <w:rPr>
          <w:rFonts w:ascii="Tahoma" w:hAnsi="Tahoma" w:cs="Tahoma"/>
        </w:rPr>
        <w:t>ie</w:t>
      </w:r>
      <w:r w:rsidRPr="00DE4C48">
        <w:rPr>
          <w:rFonts w:ascii="Tahoma" w:hAnsi="Tahoma" w:cs="Tahoma"/>
        </w:rPr>
        <w:t xml:space="preserve"> 2004 aufgearbeitet </w:t>
      </w:r>
      <w:r w:rsidR="00856784">
        <w:rPr>
          <w:rFonts w:ascii="Tahoma" w:hAnsi="Tahoma" w:cs="Tahoma"/>
        </w:rPr>
        <w:t xml:space="preserve">wurde </w:t>
      </w:r>
      <w:r w:rsidRPr="00DE4C48">
        <w:rPr>
          <w:rFonts w:ascii="Tahoma" w:hAnsi="Tahoma" w:cs="Tahoma"/>
        </w:rPr>
        <w:t xml:space="preserve">und </w:t>
      </w:r>
      <w:r w:rsidR="0078749E">
        <w:rPr>
          <w:rFonts w:ascii="Tahoma" w:hAnsi="Tahoma" w:cs="Tahoma"/>
        </w:rPr>
        <w:t xml:space="preserve">seither </w:t>
      </w:r>
      <w:r w:rsidRPr="00DE4C48">
        <w:rPr>
          <w:rFonts w:ascii="Tahoma" w:hAnsi="Tahoma" w:cs="Tahoma"/>
        </w:rPr>
        <w:t xml:space="preserve">als Dauerausstellung </w:t>
      </w:r>
      <w:r w:rsidR="0078749E">
        <w:rPr>
          <w:rFonts w:ascii="Tahoma" w:hAnsi="Tahoma" w:cs="Tahoma"/>
        </w:rPr>
        <w:t>im Museum zu sehen ist</w:t>
      </w:r>
      <w:r w:rsidRPr="00DE4C48">
        <w:rPr>
          <w:rFonts w:ascii="Tahoma" w:hAnsi="Tahoma" w:cs="Tahoma"/>
        </w:rPr>
        <w:t xml:space="preserve">. </w:t>
      </w:r>
      <w:r w:rsidR="000709C3" w:rsidRPr="00DE4C48">
        <w:rPr>
          <w:rFonts w:ascii="Tahoma" w:hAnsi="Tahoma" w:cs="Tahoma"/>
        </w:rPr>
        <w:t xml:space="preserve">Diese repräsentative Schau der Kunstfertigkeit der Habaner umfasst Originale und Kopien von Stücken, die bis ins 17. Jahrhundert zurückreichen und sowohl in Hollabrunn selbst entstanden sind, aber auch aus Südmähren </w:t>
      </w:r>
      <w:r w:rsidR="002A4003">
        <w:rPr>
          <w:rFonts w:ascii="Tahoma" w:hAnsi="Tahoma" w:cs="Tahoma"/>
        </w:rPr>
        <w:t xml:space="preserve">und der Westslowakei </w:t>
      </w:r>
      <w:bookmarkStart w:id="0" w:name="_GoBack"/>
      <w:bookmarkEnd w:id="0"/>
      <w:r w:rsidR="000709C3" w:rsidRPr="00DE4C48">
        <w:rPr>
          <w:rFonts w:ascii="Tahoma" w:hAnsi="Tahoma" w:cs="Tahoma"/>
        </w:rPr>
        <w:t xml:space="preserve">stammen. </w:t>
      </w:r>
      <w:r w:rsidR="000E2701">
        <w:rPr>
          <w:rFonts w:ascii="Tahoma" w:hAnsi="Tahoma" w:cs="Tahoma"/>
        </w:rPr>
        <w:t xml:space="preserve">59 </w:t>
      </w:r>
      <w:r w:rsidR="000709C3" w:rsidRPr="00DE4C48">
        <w:rPr>
          <w:rFonts w:ascii="Tahoma" w:hAnsi="Tahoma" w:cs="Tahoma"/>
        </w:rPr>
        <w:t xml:space="preserve">davon </w:t>
      </w:r>
      <w:r w:rsidR="000E2701">
        <w:rPr>
          <w:rFonts w:ascii="Tahoma" w:hAnsi="Tahoma" w:cs="Tahoma"/>
        </w:rPr>
        <w:t>können</w:t>
      </w:r>
      <w:r w:rsidR="000709C3" w:rsidRPr="00DE4C48">
        <w:rPr>
          <w:rFonts w:ascii="Tahoma" w:hAnsi="Tahoma" w:cs="Tahoma"/>
        </w:rPr>
        <w:t xml:space="preserve"> nun online betrachtet werden. </w:t>
      </w:r>
    </w:p>
    <w:p w14:paraId="44951227" w14:textId="77777777" w:rsidR="000709C3" w:rsidRPr="00DE4C48" w:rsidRDefault="000709C3" w:rsidP="007F70B6">
      <w:pPr>
        <w:autoSpaceDE w:val="0"/>
        <w:autoSpaceDN w:val="0"/>
        <w:adjustRightInd w:val="0"/>
        <w:spacing w:after="0" w:line="240" w:lineRule="auto"/>
        <w:rPr>
          <w:rFonts w:ascii="Tahoma" w:hAnsi="Tahoma" w:cs="Tahoma"/>
        </w:rPr>
      </w:pPr>
    </w:p>
    <w:p w14:paraId="2A732696" w14:textId="393F6B5C" w:rsidR="00000E66" w:rsidRPr="00DE4C48" w:rsidRDefault="00512F72" w:rsidP="00000E66">
      <w:pPr>
        <w:autoSpaceDE w:val="0"/>
        <w:autoSpaceDN w:val="0"/>
        <w:adjustRightInd w:val="0"/>
        <w:spacing w:after="0" w:line="240" w:lineRule="auto"/>
        <w:rPr>
          <w:rFonts w:ascii="Tahoma" w:hAnsi="Tahoma" w:cs="Tahoma"/>
          <w:b/>
          <w:bCs/>
        </w:rPr>
      </w:pPr>
      <w:r w:rsidRPr="00DE4C48">
        <w:rPr>
          <w:rFonts w:ascii="Tahoma" w:hAnsi="Tahoma" w:cs="Tahoma"/>
          <w:b/>
          <w:bCs/>
        </w:rPr>
        <w:t>Zeugen des alltäglichen Lebens:</w:t>
      </w:r>
      <w:r w:rsidR="00000E66" w:rsidRPr="00DE4C48">
        <w:rPr>
          <w:rFonts w:ascii="Tahoma" w:hAnsi="Tahoma" w:cs="Tahoma"/>
          <w:b/>
          <w:bCs/>
        </w:rPr>
        <w:t xml:space="preserve"> Museum für Dorfkultur Großengersdorf</w:t>
      </w:r>
    </w:p>
    <w:p w14:paraId="499ABB66" w14:textId="666B0CCE" w:rsidR="004735ED" w:rsidRPr="00DE4C48" w:rsidRDefault="00512F72" w:rsidP="00000E66">
      <w:pPr>
        <w:autoSpaceDE w:val="0"/>
        <w:autoSpaceDN w:val="0"/>
        <w:adjustRightInd w:val="0"/>
        <w:spacing w:after="0" w:line="240" w:lineRule="auto"/>
        <w:rPr>
          <w:rFonts w:ascii="Tahoma" w:hAnsi="Tahoma" w:cs="Tahoma"/>
        </w:rPr>
      </w:pPr>
      <w:r w:rsidRPr="00DE4C48">
        <w:rPr>
          <w:rFonts w:ascii="Tahoma" w:hAnsi="Tahoma" w:cs="Tahoma"/>
        </w:rPr>
        <w:t>Die leidenschaftliche Sammeltätigkeit des ehemaligen Bürgermeisters Josef Rögner</w:t>
      </w:r>
      <w:r w:rsidR="004735ED" w:rsidRPr="00DE4C48">
        <w:rPr>
          <w:rFonts w:ascii="Tahoma" w:hAnsi="Tahoma" w:cs="Tahoma"/>
        </w:rPr>
        <w:t xml:space="preserve"> führte zur Gründung des </w:t>
      </w:r>
      <w:r w:rsidR="00000E66" w:rsidRPr="00DE4C48">
        <w:rPr>
          <w:rFonts w:ascii="Tahoma" w:hAnsi="Tahoma" w:cs="Tahoma"/>
        </w:rPr>
        <w:t>Museum</w:t>
      </w:r>
      <w:r w:rsidR="004735ED" w:rsidRPr="00DE4C48">
        <w:rPr>
          <w:rFonts w:ascii="Tahoma" w:hAnsi="Tahoma" w:cs="Tahoma"/>
        </w:rPr>
        <w:t>s</w:t>
      </w:r>
      <w:r w:rsidR="00000E66" w:rsidRPr="00DE4C48">
        <w:rPr>
          <w:rFonts w:ascii="Tahoma" w:hAnsi="Tahoma" w:cs="Tahoma"/>
        </w:rPr>
        <w:t xml:space="preserve"> für Dorfkultur</w:t>
      </w:r>
      <w:r w:rsidR="004735ED" w:rsidRPr="00DE4C48">
        <w:rPr>
          <w:rFonts w:ascii="Tahoma" w:hAnsi="Tahoma" w:cs="Tahoma"/>
        </w:rPr>
        <w:t xml:space="preserve"> i</w:t>
      </w:r>
      <w:r w:rsidR="00000E66" w:rsidRPr="00DE4C48">
        <w:rPr>
          <w:rFonts w:ascii="Tahoma" w:hAnsi="Tahoma" w:cs="Tahoma"/>
        </w:rPr>
        <w:t xml:space="preserve">n der </w:t>
      </w:r>
      <w:r w:rsidR="00D70689">
        <w:rPr>
          <w:rFonts w:ascii="Tahoma" w:hAnsi="Tahoma" w:cs="Tahoma"/>
        </w:rPr>
        <w:t>einstigen</w:t>
      </w:r>
      <w:r w:rsidR="00000E66" w:rsidRPr="00DE4C48">
        <w:rPr>
          <w:rFonts w:ascii="Tahoma" w:hAnsi="Tahoma" w:cs="Tahoma"/>
        </w:rPr>
        <w:t xml:space="preserve"> Mühle in Großengersdorf</w:t>
      </w:r>
      <w:r w:rsidR="004735ED" w:rsidRPr="00DE4C48">
        <w:rPr>
          <w:rFonts w:ascii="Tahoma" w:hAnsi="Tahoma" w:cs="Tahoma"/>
        </w:rPr>
        <w:t>, das</w:t>
      </w:r>
    </w:p>
    <w:p w14:paraId="71ABBD70" w14:textId="77777777" w:rsidR="004735ED" w:rsidRPr="00DE4C48" w:rsidRDefault="00000E66" w:rsidP="00000E66">
      <w:pPr>
        <w:autoSpaceDE w:val="0"/>
        <w:autoSpaceDN w:val="0"/>
        <w:adjustRightInd w:val="0"/>
        <w:spacing w:after="0" w:line="240" w:lineRule="auto"/>
        <w:rPr>
          <w:rFonts w:ascii="Tahoma" w:hAnsi="Tahoma" w:cs="Tahoma"/>
        </w:rPr>
      </w:pPr>
      <w:r w:rsidRPr="00DE4C48">
        <w:rPr>
          <w:rFonts w:ascii="Tahoma" w:hAnsi="Tahoma" w:cs="Tahoma"/>
        </w:rPr>
        <w:t>Einblicke in unterschiedliche Handwerksbetriebe und in die Alltagskultur eines Dorfes</w:t>
      </w:r>
      <w:r w:rsidR="004735ED" w:rsidRPr="00DE4C48">
        <w:rPr>
          <w:rFonts w:ascii="Tahoma" w:hAnsi="Tahoma" w:cs="Tahoma"/>
        </w:rPr>
        <w:t xml:space="preserve"> gibt</w:t>
      </w:r>
      <w:r w:rsidRPr="00DE4C48">
        <w:rPr>
          <w:rFonts w:ascii="Tahoma" w:hAnsi="Tahoma" w:cs="Tahoma"/>
        </w:rPr>
        <w:t>.</w:t>
      </w:r>
    </w:p>
    <w:p w14:paraId="6B66B523" w14:textId="6414625A" w:rsidR="00D54C2A" w:rsidRPr="00DE4C48" w:rsidRDefault="00000E66" w:rsidP="00D54C2A">
      <w:pPr>
        <w:autoSpaceDE w:val="0"/>
        <w:autoSpaceDN w:val="0"/>
        <w:adjustRightInd w:val="0"/>
        <w:spacing w:after="0" w:line="240" w:lineRule="auto"/>
        <w:rPr>
          <w:rFonts w:ascii="Tahoma" w:hAnsi="Tahoma" w:cs="Tahoma"/>
        </w:rPr>
      </w:pPr>
      <w:r w:rsidRPr="00DE4C48">
        <w:rPr>
          <w:rFonts w:ascii="Tahoma" w:hAnsi="Tahoma" w:cs="Tahoma"/>
        </w:rPr>
        <w:t>Für das Interreg-Projekt Heritage SK-AT wurden drei Teilsammlungen genauer bearbeitet und inventarisiert: die historischen Bauziegel, die Musterwalzen des ehemaligen Malermeisterbetriebs Josef Greul sowie ein kleinerer Bestand an Blaudruckstempeln.</w:t>
      </w:r>
      <w:r w:rsidR="00D54C2A" w:rsidRPr="00DE4C48">
        <w:rPr>
          <w:rFonts w:ascii="Tahoma" w:hAnsi="Tahoma" w:cs="Tahoma"/>
        </w:rPr>
        <w:t xml:space="preserve"> 101 inventarisierte Objekte sind nun Teil des Online-Katalogs.</w:t>
      </w:r>
    </w:p>
    <w:p w14:paraId="4B63AA45" w14:textId="77777777" w:rsidR="00000E66" w:rsidRPr="00DE4C48" w:rsidRDefault="00000E66" w:rsidP="00000E66">
      <w:pPr>
        <w:pStyle w:val="Listenabsatz"/>
        <w:autoSpaceDE w:val="0"/>
        <w:autoSpaceDN w:val="0"/>
        <w:adjustRightInd w:val="0"/>
        <w:spacing w:after="0" w:line="240" w:lineRule="auto"/>
        <w:ind w:left="426"/>
        <w:rPr>
          <w:rFonts w:ascii="Tahoma" w:hAnsi="Tahoma" w:cs="Tahoma"/>
        </w:rPr>
      </w:pPr>
    </w:p>
    <w:p w14:paraId="4987F202" w14:textId="721AED5B" w:rsidR="00000E66" w:rsidRPr="00DE4C48" w:rsidRDefault="00000E66" w:rsidP="00000E66">
      <w:pPr>
        <w:autoSpaceDE w:val="0"/>
        <w:autoSpaceDN w:val="0"/>
        <w:adjustRightInd w:val="0"/>
        <w:spacing w:after="0" w:line="240" w:lineRule="auto"/>
        <w:rPr>
          <w:rFonts w:ascii="Tahoma" w:hAnsi="Tahoma" w:cs="Tahoma"/>
          <w:b/>
          <w:bCs/>
        </w:rPr>
      </w:pPr>
      <w:r w:rsidRPr="00DE4C48">
        <w:rPr>
          <w:rFonts w:ascii="Tahoma" w:hAnsi="Tahoma" w:cs="Tahoma"/>
          <w:b/>
          <w:bCs/>
        </w:rPr>
        <w:t>Historische Türblätter:</w:t>
      </w:r>
      <w:r w:rsidR="00C379B7">
        <w:rPr>
          <w:rFonts w:ascii="Tahoma" w:hAnsi="Tahoma" w:cs="Tahoma"/>
          <w:b/>
          <w:bCs/>
        </w:rPr>
        <w:t xml:space="preserve"> </w:t>
      </w:r>
      <w:r w:rsidRPr="00DE4C48">
        <w:rPr>
          <w:rFonts w:ascii="Tahoma" w:hAnsi="Tahoma" w:cs="Tahoma"/>
          <w:b/>
          <w:bCs/>
        </w:rPr>
        <w:t>Bauernhofmuseum Gföhleramt</w:t>
      </w:r>
    </w:p>
    <w:p w14:paraId="537543A5" w14:textId="36FB2113" w:rsidR="00512F72" w:rsidRPr="00DE4C48" w:rsidRDefault="00512F72" w:rsidP="00000E66">
      <w:pPr>
        <w:spacing w:after="0" w:line="240" w:lineRule="auto"/>
        <w:ind w:right="-142"/>
        <w:rPr>
          <w:rFonts w:ascii="Tahoma" w:hAnsi="Tahoma" w:cs="Tahoma"/>
        </w:rPr>
      </w:pPr>
      <w:r w:rsidRPr="00DE4C48">
        <w:rPr>
          <w:rFonts w:ascii="Tahoma" w:hAnsi="Tahoma" w:cs="Tahoma"/>
        </w:rPr>
        <w:t>Die Geschichte Gföhleramts i</w:t>
      </w:r>
      <w:r w:rsidR="000E2701">
        <w:rPr>
          <w:rFonts w:ascii="Tahoma" w:hAnsi="Tahoma" w:cs="Tahoma"/>
        </w:rPr>
        <w:t xml:space="preserve">m </w:t>
      </w:r>
      <w:r w:rsidRPr="00DE4C48">
        <w:rPr>
          <w:rFonts w:ascii="Tahoma" w:hAnsi="Tahoma" w:cs="Tahoma"/>
        </w:rPr>
        <w:t xml:space="preserve">ehrenamtlich geführten </w:t>
      </w:r>
      <w:r w:rsidR="000E2701">
        <w:rPr>
          <w:rFonts w:ascii="Tahoma" w:hAnsi="Tahoma" w:cs="Tahoma"/>
        </w:rPr>
        <w:t>Bauernhofm</w:t>
      </w:r>
      <w:r w:rsidRPr="00DE4C48">
        <w:rPr>
          <w:rFonts w:ascii="Tahoma" w:hAnsi="Tahoma" w:cs="Tahoma"/>
        </w:rPr>
        <w:t>useum</w:t>
      </w:r>
      <w:r w:rsidR="000E2701">
        <w:rPr>
          <w:rFonts w:ascii="Tahoma" w:hAnsi="Tahoma" w:cs="Tahoma"/>
        </w:rPr>
        <w:t xml:space="preserve"> Gföhleramt</w:t>
      </w:r>
      <w:r w:rsidRPr="00DE4C48">
        <w:rPr>
          <w:rFonts w:ascii="Tahoma" w:hAnsi="Tahoma" w:cs="Tahoma"/>
        </w:rPr>
        <w:t>: von Gerätschaften für Flachsverarbeitung und Leinenweberei über bäuerliches Arbeitsgerät bis hin zum Inventar der 1875 abgerissenen und durch den Museumsgründer Franz Fux wiederaufgebauten Kapelle.</w:t>
      </w:r>
      <w:r w:rsidR="000E2701">
        <w:rPr>
          <w:rFonts w:ascii="Tahoma" w:hAnsi="Tahoma" w:cs="Tahoma"/>
        </w:rPr>
        <w:t xml:space="preserve"> </w:t>
      </w:r>
      <w:r w:rsidRPr="00DE4C48">
        <w:rPr>
          <w:rFonts w:ascii="Tahoma" w:hAnsi="Tahoma" w:cs="Tahoma"/>
        </w:rPr>
        <w:t xml:space="preserve">Das Museum umfasst auch handwerkliche Erzeugnisse, die sonst selten gesammelt werden – </w:t>
      </w:r>
      <w:r w:rsidR="00000E66" w:rsidRPr="00DE4C48">
        <w:rPr>
          <w:rFonts w:ascii="Tahoma" w:hAnsi="Tahoma" w:cs="Tahoma"/>
        </w:rPr>
        <w:t>historische Türblätter</w:t>
      </w:r>
      <w:r w:rsidRPr="00DE4C48">
        <w:rPr>
          <w:rFonts w:ascii="Tahoma" w:hAnsi="Tahoma" w:cs="Tahoma"/>
        </w:rPr>
        <w:t xml:space="preserve">: 20 davon sind im Online-Katalog zu sehen. </w:t>
      </w:r>
    </w:p>
    <w:p w14:paraId="11543DDA" w14:textId="77777777" w:rsidR="007D3EE9" w:rsidRPr="00DE4C48" w:rsidRDefault="007D3EE9" w:rsidP="00D01E45">
      <w:pPr>
        <w:autoSpaceDE w:val="0"/>
        <w:autoSpaceDN w:val="0"/>
        <w:adjustRightInd w:val="0"/>
        <w:spacing w:after="0" w:line="240" w:lineRule="auto"/>
        <w:rPr>
          <w:rFonts w:ascii="Tahoma" w:hAnsi="Tahoma" w:cs="Tahoma"/>
        </w:rPr>
      </w:pPr>
    </w:p>
    <w:p w14:paraId="1D70FF46" w14:textId="77777777" w:rsidR="00C379B7" w:rsidRDefault="00C379B7" w:rsidP="00C379B7">
      <w:pPr>
        <w:autoSpaceDE w:val="0"/>
        <w:autoSpaceDN w:val="0"/>
        <w:adjustRightInd w:val="0"/>
        <w:spacing w:after="0" w:line="240" w:lineRule="auto"/>
        <w:rPr>
          <w:rFonts w:ascii="Tahoma" w:hAnsi="Tahoma" w:cs="Tahoma"/>
        </w:rPr>
      </w:pPr>
    </w:p>
    <w:p w14:paraId="3F50AD83" w14:textId="71F32A4F" w:rsidR="00C379B7" w:rsidRDefault="00C379B7" w:rsidP="00D01E45">
      <w:pPr>
        <w:autoSpaceDE w:val="0"/>
        <w:autoSpaceDN w:val="0"/>
        <w:adjustRightInd w:val="0"/>
        <w:spacing w:after="0" w:line="240" w:lineRule="auto"/>
        <w:rPr>
          <w:rFonts w:ascii="Tahoma" w:hAnsi="Tahoma" w:cs="Tahoma"/>
        </w:rPr>
      </w:pPr>
      <w:r>
        <w:rPr>
          <w:rFonts w:ascii="Tahoma" w:hAnsi="Tahoma" w:cs="Tahoma"/>
        </w:rPr>
        <w:t xml:space="preserve">Diese Schätze zeigen </w:t>
      </w:r>
      <w:r w:rsidRPr="00DE4C48">
        <w:rPr>
          <w:rFonts w:ascii="Tahoma" w:hAnsi="Tahoma" w:cs="Tahoma"/>
        </w:rPr>
        <w:t>eindrucksvoll: Die Sammlung ist die Basis eines jeden Museums und ihre Erfassung und Dokumentation ist eine Grundlage, um von ihrer spannenden Geschichte berichten zu können. Die Stadt- und Regionalmuseen Niederösterreichs beherbergen unzählige dieser Geschichten und unermessliches Wissen zu den Kulturgütern und den Besonderheiten des Landes und seiner Regionen. Erst mit der Erfassung in Datenbanken und mit deren Veröffentlichung können diese Kulturgüter weitgehend einer breiten Öffentlichkeit zugänglich gemacht werden – für geschichtlich Interessierte ebenso wie für Wissenschaft und Forschung</w:t>
      </w:r>
      <w:r w:rsidR="00856784">
        <w:rPr>
          <w:rFonts w:ascii="Tahoma" w:hAnsi="Tahoma" w:cs="Tahoma"/>
        </w:rPr>
        <w:t>:</w:t>
      </w:r>
      <w:r>
        <w:rPr>
          <w:rFonts w:ascii="Tahoma" w:hAnsi="Tahoma" w:cs="Tahoma"/>
        </w:rPr>
        <w:t xml:space="preserve"> Dies ermöglicht der Online-Katalog </w:t>
      </w:r>
      <w:hyperlink r:id="rId9" w:history="1">
        <w:r w:rsidRPr="00DE4C48">
          <w:rPr>
            <w:rStyle w:val="Hyperlink"/>
            <w:rFonts w:ascii="Tahoma" w:hAnsi="Tahoma" w:cs="Tahoma"/>
            <w:b/>
            <w:bCs/>
            <w:color w:val="auto"/>
          </w:rPr>
          <w:t>DIPkatalog.noemuseen.at</w:t>
        </w:r>
      </w:hyperlink>
      <w:r>
        <w:rPr>
          <w:rFonts w:ascii="Tahoma" w:hAnsi="Tahoma" w:cs="Tahoma"/>
        </w:rPr>
        <w:t xml:space="preserve">. </w:t>
      </w:r>
    </w:p>
    <w:p w14:paraId="04DEFC90" w14:textId="13FE405B" w:rsidR="00C379B7" w:rsidRDefault="00C379B7" w:rsidP="00D01E45">
      <w:pPr>
        <w:autoSpaceDE w:val="0"/>
        <w:autoSpaceDN w:val="0"/>
        <w:adjustRightInd w:val="0"/>
        <w:spacing w:after="0" w:line="240" w:lineRule="auto"/>
        <w:rPr>
          <w:rFonts w:ascii="Tahoma" w:hAnsi="Tahoma" w:cs="Tahoma"/>
        </w:rPr>
      </w:pPr>
    </w:p>
    <w:p w14:paraId="1BF798C9" w14:textId="77777777" w:rsidR="00C379B7" w:rsidRPr="00DE4C48" w:rsidRDefault="00C379B7" w:rsidP="00D01E45">
      <w:pPr>
        <w:autoSpaceDE w:val="0"/>
        <w:autoSpaceDN w:val="0"/>
        <w:adjustRightInd w:val="0"/>
        <w:spacing w:after="0" w:line="240" w:lineRule="auto"/>
        <w:rPr>
          <w:rFonts w:ascii="Tahoma" w:hAnsi="Tahoma" w:cs="Tahoma"/>
        </w:rPr>
      </w:pPr>
    </w:p>
    <w:p w14:paraId="1243B3C4" w14:textId="77777777" w:rsidR="00D54C2A" w:rsidRPr="00DE4C48" w:rsidRDefault="00D54C2A" w:rsidP="00D54C2A">
      <w:pPr>
        <w:rPr>
          <w:rFonts w:ascii="Tahoma" w:hAnsi="Tahoma" w:cs="Tahoma"/>
        </w:rPr>
      </w:pPr>
      <w:r w:rsidRPr="00DE4C48">
        <w:rPr>
          <w:rFonts w:ascii="Tahoma" w:hAnsi="Tahoma" w:cs="Tahoma"/>
        </w:rPr>
        <w:t xml:space="preserve">Pressetext und -fotos zum Download: </w:t>
      </w:r>
      <w:hyperlink r:id="rId10" w:history="1">
        <w:r w:rsidRPr="00DE4C48">
          <w:rPr>
            <w:rStyle w:val="Hyperlink"/>
            <w:rFonts w:ascii="Tahoma" w:hAnsi="Tahoma" w:cs="Tahoma"/>
            <w:color w:val="auto"/>
          </w:rPr>
          <w:t>www.noemuseen.at/presse/</w:t>
        </w:r>
      </w:hyperlink>
    </w:p>
    <w:p w14:paraId="2E561A16" w14:textId="19C7CFEA" w:rsidR="00943FFA" w:rsidRPr="00DE4C48" w:rsidRDefault="00943FFA" w:rsidP="0003079B">
      <w:pPr>
        <w:autoSpaceDE w:val="0"/>
        <w:autoSpaceDN w:val="0"/>
        <w:adjustRightInd w:val="0"/>
        <w:spacing w:after="0" w:line="240" w:lineRule="auto"/>
        <w:rPr>
          <w:rFonts w:ascii="Tahoma" w:hAnsi="Tahoma" w:cs="Tahoma"/>
        </w:rPr>
      </w:pPr>
    </w:p>
    <w:p w14:paraId="67DE02B5" w14:textId="17C37C8B" w:rsidR="00B815C7" w:rsidRPr="00DE4C48" w:rsidRDefault="00B815C7" w:rsidP="00F37CD5">
      <w:pPr>
        <w:spacing w:after="0"/>
        <w:jc w:val="both"/>
        <w:rPr>
          <w:rFonts w:ascii="Tahoma" w:hAnsi="Tahoma" w:cs="Tahoma"/>
          <w:sz w:val="20"/>
          <w:szCs w:val="20"/>
        </w:rPr>
      </w:pPr>
    </w:p>
    <w:p w14:paraId="418D9000" w14:textId="6EDA2FFB" w:rsidR="001A318A" w:rsidRPr="00DE4C48" w:rsidRDefault="001A318A" w:rsidP="00F37CD5">
      <w:pPr>
        <w:spacing w:after="0"/>
        <w:jc w:val="both"/>
        <w:rPr>
          <w:rFonts w:ascii="Tahoma" w:hAnsi="Tahoma" w:cs="Tahoma"/>
          <w:sz w:val="20"/>
          <w:szCs w:val="20"/>
        </w:rPr>
      </w:pPr>
    </w:p>
    <w:p w14:paraId="436FA42C" w14:textId="77777777" w:rsidR="001A318A" w:rsidRPr="00DE4C48" w:rsidRDefault="001A318A" w:rsidP="00F37CD5">
      <w:pPr>
        <w:spacing w:after="0"/>
        <w:jc w:val="both"/>
        <w:rPr>
          <w:rFonts w:ascii="Tahoma" w:hAnsi="Tahoma" w:cs="Tahoma"/>
          <w:sz w:val="20"/>
          <w:szCs w:val="20"/>
        </w:rPr>
      </w:pPr>
    </w:p>
    <w:p w14:paraId="58031696" w14:textId="6F0D84F2" w:rsidR="00C73BCF" w:rsidRPr="00DE4C48" w:rsidRDefault="00113899" w:rsidP="00F37CD5">
      <w:pPr>
        <w:spacing w:after="0"/>
        <w:jc w:val="both"/>
        <w:rPr>
          <w:rFonts w:ascii="Tahoma" w:hAnsi="Tahoma" w:cs="Tahoma"/>
          <w:sz w:val="20"/>
          <w:szCs w:val="20"/>
        </w:rPr>
      </w:pPr>
      <w:r>
        <w:rPr>
          <w:rFonts w:ascii="Tahoma" w:hAnsi="Tahoma" w:cs="Tahoma"/>
          <w:sz w:val="20"/>
          <w:szCs w:val="20"/>
        </w:rPr>
        <w:t>5</w:t>
      </w:r>
      <w:r w:rsidR="00000E66" w:rsidRPr="00DE4C48">
        <w:rPr>
          <w:rFonts w:ascii="Tahoma" w:hAnsi="Tahoma" w:cs="Tahoma"/>
          <w:sz w:val="20"/>
          <w:szCs w:val="20"/>
        </w:rPr>
        <w:t>.2</w:t>
      </w:r>
      <w:r w:rsidR="00AF2FD6" w:rsidRPr="00DE4C48">
        <w:rPr>
          <w:rFonts w:ascii="Tahoma" w:hAnsi="Tahoma" w:cs="Tahoma"/>
          <w:sz w:val="20"/>
          <w:szCs w:val="20"/>
        </w:rPr>
        <w:t>.20</w:t>
      </w:r>
      <w:r w:rsidR="00427048" w:rsidRPr="00DE4C48">
        <w:rPr>
          <w:rFonts w:ascii="Tahoma" w:hAnsi="Tahoma" w:cs="Tahoma"/>
          <w:sz w:val="20"/>
          <w:szCs w:val="20"/>
        </w:rPr>
        <w:t>20</w:t>
      </w:r>
    </w:p>
    <w:p w14:paraId="351D1CB8" w14:textId="1D68C966" w:rsidR="00AF2FD6" w:rsidRPr="00DE4C48" w:rsidRDefault="00AF2FD6" w:rsidP="00F37CD5">
      <w:pPr>
        <w:spacing w:after="0"/>
        <w:jc w:val="both"/>
        <w:rPr>
          <w:rFonts w:ascii="Tahoma" w:hAnsi="Tahoma" w:cs="Tahoma"/>
          <w:sz w:val="20"/>
          <w:szCs w:val="20"/>
        </w:rPr>
      </w:pPr>
      <w:r w:rsidRPr="00DE4C48">
        <w:rPr>
          <w:rFonts w:ascii="Tahoma" w:hAnsi="Tahoma" w:cs="Tahoma"/>
          <w:sz w:val="20"/>
          <w:szCs w:val="20"/>
        </w:rPr>
        <w:t xml:space="preserve">Rückfragen: </w:t>
      </w:r>
    </w:p>
    <w:p w14:paraId="03E123A8" w14:textId="77777777" w:rsidR="00D01E45" w:rsidRPr="00DE4C48" w:rsidRDefault="00AF2FD6" w:rsidP="00AF2FD6">
      <w:pPr>
        <w:spacing w:after="0" w:line="240" w:lineRule="auto"/>
        <w:jc w:val="both"/>
        <w:rPr>
          <w:rFonts w:ascii="Tahoma" w:hAnsi="Tahoma" w:cs="Tahoma"/>
          <w:sz w:val="20"/>
          <w:szCs w:val="20"/>
        </w:rPr>
      </w:pPr>
      <w:r w:rsidRPr="00DE4C48">
        <w:rPr>
          <w:rFonts w:ascii="Tahoma" w:hAnsi="Tahoma" w:cs="Tahoma"/>
          <w:sz w:val="20"/>
          <w:szCs w:val="20"/>
        </w:rPr>
        <w:t>Museumsmanagement Niederösterreich GmbH</w:t>
      </w:r>
    </w:p>
    <w:p w14:paraId="5F7A6446" w14:textId="77777777" w:rsidR="00D01E45" w:rsidRPr="00DE4C48" w:rsidRDefault="00AF2FD6" w:rsidP="00AF2FD6">
      <w:pPr>
        <w:spacing w:after="0" w:line="240" w:lineRule="auto"/>
        <w:jc w:val="both"/>
        <w:rPr>
          <w:rFonts w:ascii="Tahoma" w:hAnsi="Tahoma" w:cs="Tahoma"/>
          <w:sz w:val="20"/>
          <w:szCs w:val="20"/>
        </w:rPr>
      </w:pPr>
      <w:r w:rsidRPr="00DE4C48">
        <w:rPr>
          <w:rFonts w:ascii="Tahoma" w:hAnsi="Tahoma" w:cs="Tahoma"/>
          <w:sz w:val="20"/>
          <w:szCs w:val="20"/>
        </w:rPr>
        <w:t>Karin Böhm</w:t>
      </w:r>
    </w:p>
    <w:p w14:paraId="0BFB3F0E" w14:textId="4544122F" w:rsidR="00AF2FD6" w:rsidRPr="00DE4C48" w:rsidRDefault="00AF2FD6" w:rsidP="00AF2FD6">
      <w:pPr>
        <w:spacing w:after="0" w:line="240" w:lineRule="auto"/>
        <w:jc w:val="both"/>
        <w:rPr>
          <w:rFonts w:ascii="Tahoma" w:hAnsi="Tahoma" w:cs="Tahoma"/>
          <w:sz w:val="20"/>
          <w:szCs w:val="20"/>
        </w:rPr>
      </w:pPr>
      <w:r w:rsidRPr="00DE4C48">
        <w:rPr>
          <w:rFonts w:ascii="Tahoma" w:hAnsi="Tahoma" w:cs="Tahoma"/>
          <w:sz w:val="20"/>
          <w:szCs w:val="20"/>
        </w:rPr>
        <w:t>Neue Herrengasse 10, 3100 St. Pölten</w:t>
      </w:r>
    </w:p>
    <w:p w14:paraId="40AEB2C9" w14:textId="77777777" w:rsidR="00AF2FD6" w:rsidRPr="00DE4C48" w:rsidRDefault="00AF2FD6" w:rsidP="00AF2FD6">
      <w:pPr>
        <w:spacing w:after="0" w:line="240" w:lineRule="auto"/>
        <w:jc w:val="both"/>
        <w:rPr>
          <w:rFonts w:ascii="Tahoma" w:hAnsi="Tahoma" w:cs="Tahoma"/>
          <w:sz w:val="20"/>
          <w:szCs w:val="20"/>
        </w:rPr>
      </w:pPr>
      <w:r w:rsidRPr="00DE4C48">
        <w:rPr>
          <w:rFonts w:ascii="Tahoma" w:hAnsi="Tahoma" w:cs="Tahoma"/>
          <w:sz w:val="20"/>
          <w:szCs w:val="20"/>
        </w:rPr>
        <w:t>Tel. 02742 90666 6123, karin.boehm@noemuseen.at, www.noemuseen.at</w:t>
      </w:r>
    </w:p>
    <w:p w14:paraId="10654333" w14:textId="77777777" w:rsidR="007F439D" w:rsidRPr="00DE4C48" w:rsidRDefault="007F439D" w:rsidP="004F14F1">
      <w:pPr>
        <w:spacing w:after="0" w:line="240" w:lineRule="auto"/>
        <w:ind w:right="-142"/>
        <w:rPr>
          <w:rFonts w:ascii="Tahoma" w:hAnsi="Tahoma" w:cs="Tahoma"/>
          <w:b/>
          <w:sz w:val="18"/>
          <w:szCs w:val="18"/>
        </w:rPr>
      </w:pPr>
    </w:p>
    <w:sectPr w:rsidR="007F439D" w:rsidRPr="00DE4C48" w:rsidSect="00A150AE">
      <w:headerReference w:type="even" r:id="rId11"/>
      <w:headerReference w:type="default" r:id="rId12"/>
      <w:footerReference w:type="even" r:id="rId13"/>
      <w:footerReference w:type="default" r:id="rId14"/>
      <w:headerReference w:type="first" r:id="rId15"/>
      <w:footerReference w:type="first" r:id="rId16"/>
      <w:pgSz w:w="11906" w:h="16838"/>
      <w:pgMar w:top="171"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FD337" w14:textId="77777777" w:rsidR="00C4494F" w:rsidRDefault="00C4494F" w:rsidP="00377949">
      <w:pPr>
        <w:spacing w:after="0" w:line="240" w:lineRule="auto"/>
      </w:pPr>
      <w:r>
        <w:separator/>
      </w:r>
    </w:p>
  </w:endnote>
  <w:endnote w:type="continuationSeparator" w:id="0">
    <w:p w14:paraId="58992495" w14:textId="77777777" w:rsidR="00C4494F" w:rsidRDefault="00C4494F" w:rsidP="0037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4BB8D" w14:textId="77777777" w:rsidR="00A150AE" w:rsidRDefault="00A150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398F7" w14:textId="77777777" w:rsidR="00A150AE" w:rsidRDefault="00A150A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AAB0E" w14:textId="77777777" w:rsidR="00A150AE" w:rsidRDefault="00A150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60163" w14:textId="77777777" w:rsidR="00C4494F" w:rsidRDefault="00C4494F" w:rsidP="00377949">
      <w:pPr>
        <w:spacing w:after="0" w:line="240" w:lineRule="auto"/>
      </w:pPr>
      <w:r>
        <w:separator/>
      </w:r>
    </w:p>
  </w:footnote>
  <w:footnote w:type="continuationSeparator" w:id="0">
    <w:p w14:paraId="6302C4E4" w14:textId="77777777" w:rsidR="00C4494F" w:rsidRDefault="00C4494F" w:rsidP="00377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72BF" w14:textId="77777777" w:rsidR="00A150AE" w:rsidRDefault="00A150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D5C4" w14:textId="43B0E6C4" w:rsidR="00377949" w:rsidRDefault="00377949" w:rsidP="00377949">
    <w:pPr>
      <w:pStyle w:val="Kopfzeile"/>
      <w:jc w:val="right"/>
    </w:pPr>
  </w:p>
  <w:p w14:paraId="4ADB6D03" w14:textId="77777777" w:rsidR="00635F53" w:rsidRDefault="00635F53" w:rsidP="00377949">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9AA24" w14:textId="21D4B44D" w:rsidR="00943FFA" w:rsidRDefault="00943FFA" w:rsidP="00A150AE">
    <w:pPr>
      <w:pStyle w:val="Kopfzeile"/>
      <w:jc w:val="right"/>
    </w:pPr>
    <w:r>
      <w:rPr>
        <w:noProof/>
        <w:lang w:eastAsia="de-AT"/>
      </w:rPr>
      <w:drawing>
        <wp:inline distT="0" distB="0" distL="0" distR="0" wp14:anchorId="7815C3EA" wp14:editId="7609CEF5">
          <wp:extent cx="1999946" cy="825426"/>
          <wp:effectExtent l="0" t="0" r="0" b="0"/>
          <wp:docPr id="20" name="Grafik 20" descr="C:\Users\karin.boehm\AppData\Local\Microsoft\Windows\Temporary Internet FilesContent.Word\Logo_MMNO¦ê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boehm\AppData\Local\Microsoft\Windows\Temporary Internet FilesContent.Word\Logo_MMNO¦ê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946" cy="8254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24A8"/>
    <w:multiLevelType w:val="hybridMultilevel"/>
    <w:tmpl w:val="1048FB82"/>
    <w:lvl w:ilvl="0" w:tplc="F626ADF6">
      <w:start w:val="1"/>
      <w:numFmt w:val="bullet"/>
      <w:lvlText w:val="-"/>
      <w:lvlJc w:val="left"/>
      <w:pPr>
        <w:ind w:left="720" w:hanging="360"/>
      </w:pPr>
      <w:rPr>
        <w:rFonts w:ascii="Tahoma" w:hAnsi="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A33E34"/>
    <w:multiLevelType w:val="hybridMultilevel"/>
    <w:tmpl w:val="A5B0DDBC"/>
    <w:lvl w:ilvl="0" w:tplc="ADC8665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0C55FAD"/>
    <w:multiLevelType w:val="hybridMultilevel"/>
    <w:tmpl w:val="7834DCE8"/>
    <w:lvl w:ilvl="0" w:tplc="F626ADF6">
      <w:start w:val="1"/>
      <w:numFmt w:val="bullet"/>
      <w:lvlText w:val="-"/>
      <w:lvlJc w:val="left"/>
      <w:pPr>
        <w:ind w:left="720" w:hanging="360"/>
      </w:pPr>
      <w:rPr>
        <w:rFonts w:ascii="Tahoma" w:hAnsi="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4055B51"/>
    <w:multiLevelType w:val="hybridMultilevel"/>
    <w:tmpl w:val="FBA6B9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7775208"/>
    <w:multiLevelType w:val="hybridMultilevel"/>
    <w:tmpl w:val="705C1C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B65"/>
    <w:rsid w:val="00000E66"/>
    <w:rsid w:val="0003079B"/>
    <w:rsid w:val="000307B9"/>
    <w:rsid w:val="00035951"/>
    <w:rsid w:val="00053FFB"/>
    <w:rsid w:val="000554E1"/>
    <w:rsid w:val="00056227"/>
    <w:rsid w:val="000709C3"/>
    <w:rsid w:val="00080250"/>
    <w:rsid w:val="00080462"/>
    <w:rsid w:val="0009447F"/>
    <w:rsid w:val="000A2036"/>
    <w:rsid w:val="000B3121"/>
    <w:rsid w:val="000C11DB"/>
    <w:rsid w:val="000D0862"/>
    <w:rsid w:val="000D70EB"/>
    <w:rsid w:val="000D7D6B"/>
    <w:rsid w:val="000E2701"/>
    <w:rsid w:val="000E2D29"/>
    <w:rsid w:val="000E328F"/>
    <w:rsid w:val="0011271E"/>
    <w:rsid w:val="00113899"/>
    <w:rsid w:val="00120080"/>
    <w:rsid w:val="00120225"/>
    <w:rsid w:val="00120FC8"/>
    <w:rsid w:val="00132A17"/>
    <w:rsid w:val="001357D7"/>
    <w:rsid w:val="00146811"/>
    <w:rsid w:val="00156054"/>
    <w:rsid w:val="00164223"/>
    <w:rsid w:val="001729A3"/>
    <w:rsid w:val="00175AF0"/>
    <w:rsid w:val="00175E64"/>
    <w:rsid w:val="001A318A"/>
    <w:rsid w:val="001A5BB9"/>
    <w:rsid w:val="001C050B"/>
    <w:rsid w:val="001C1B7B"/>
    <w:rsid w:val="00223337"/>
    <w:rsid w:val="00234B05"/>
    <w:rsid w:val="0023758E"/>
    <w:rsid w:val="0024698F"/>
    <w:rsid w:val="00253236"/>
    <w:rsid w:val="002602F8"/>
    <w:rsid w:val="002A4003"/>
    <w:rsid w:val="002A647F"/>
    <w:rsid w:val="002D4CEF"/>
    <w:rsid w:val="002E38F8"/>
    <w:rsid w:val="002E7CA5"/>
    <w:rsid w:val="00300004"/>
    <w:rsid w:val="00303BFE"/>
    <w:rsid w:val="003045DE"/>
    <w:rsid w:val="00313464"/>
    <w:rsid w:val="00317241"/>
    <w:rsid w:val="003212CF"/>
    <w:rsid w:val="00323671"/>
    <w:rsid w:val="00324279"/>
    <w:rsid w:val="00327247"/>
    <w:rsid w:val="00332970"/>
    <w:rsid w:val="0037553E"/>
    <w:rsid w:val="00377949"/>
    <w:rsid w:val="0039183C"/>
    <w:rsid w:val="003A789E"/>
    <w:rsid w:val="003B3B65"/>
    <w:rsid w:val="003E3B77"/>
    <w:rsid w:val="003F1903"/>
    <w:rsid w:val="003F5314"/>
    <w:rsid w:val="004025C0"/>
    <w:rsid w:val="00404346"/>
    <w:rsid w:val="00424CFC"/>
    <w:rsid w:val="00426D95"/>
    <w:rsid w:val="00427048"/>
    <w:rsid w:val="00446714"/>
    <w:rsid w:val="00462670"/>
    <w:rsid w:val="00467165"/>
    <w:rsid w:val="004735ED"/>
    <w:rsid w:val="004854B6"/>
    <w:rsid w:val="004A2A2A"/>
    <w:rsid w:val="004A2BF2"/>
    <w:rsid w:val="004A34B9"/>
    <w:rsid w:val="004A625C"/>
    <w:rsid w:val="004D32F9"/>
    <w:rsid w:val="004D3B41"/>
    <w:rsid w:val="004D5ED9"/>
    <w:rsid w:val="004E1734"/>
    <w:rsid w:val="004F13C8"/>
    <w:rsid w:val="004F14F1"/>
    <w:rsid w:val="004F3675"/>
    <w:rsid w:val="00512F72"/>
    <w:rsid w:val="00515ECA"/>
    <w:rsid w:val="00526DD1"/>
    <w:rsid w:val="00546BC2"/>
    <w:rsid w:val="00583368"/>
    <w:rsid w:val="005B2F40"/>
    <w:rsid w:val="005B438C"/>
    <w:rsid w:val="005C0B08"/>
    <w:rsid w:val="005C7DEA"/>
    <w:rsid w:val="005D48B4"/>
    <w:rsid w:val="005E236B"/>
    <w:rsid w:val="005E32A2"/>
    <w:rsid w:val="005E4C86"/>
    <w:rsid w:val="005E61F1"/>
    <w:rsid w:val="005F5ED1"/>
    <w:rsid w:val="00604671"/>
    <w:rsid w:val="00625715"/>
    <w:rsid w:val="00635EA8"/>
    <w:rsid w:val="00635F53"/>
    <w:rsid w:val="00637E3B"/>
    <w:rsid w:val="00652F7C"/>
    <w:rsid w:val="00653036"/>
    <w:rsid w:val="00657BF7"/>
    <w:rsid w:val="00660FA9"/>
    <w:rsid w:val="006678EE"/>
    <w:rsid w:val="006833BA"/>
    <w:rsid w:val="006864C7"/>
    <w:rsid w:val="00690A52"/>
    <w:rsid w:val="00692341"/>
    <w:rsid w:val="006942A7"/>
    <w:rsid w:val="006A1A32"/>
    <w:rsid w:val="006A6533"/>
    <w:rsid w:val="006B116A"/>
    <w:rsid w:val="006B7471"/>
    <w:rsid w:val="006C2A2F"/>
    <w:rsid w:val="006C4F86"/>
    <w:rsid w:val="006C5D86"/>
    <w:rsid w:val="006C6F87"/>
    <w:rsid w:val="006C75F5"/>
    <w:rsid w:val="006E1581"/>
    <w:rsid w:val="006F0AC9"/>
    <w:rsid w:val="007062F3"/>
    <w:rsid w:val="007158C7"/>
    <w:rsid w:val="0072084B"/>
    <w:rsid w:val="00727DBC"/>
    <w:rsid w:val="00735D25"/>
    <w:rsid w:val="00737945"/>
    <w:rsid w:val="0074224F"/>
    <w:rsid w:val="0077154D"/>
    <w:rsid w:val="00773690"/>
    <w:rsid w:val="00785522"/>
    <w:rsid w:val="0078749E"/>
    <w:rsid w:val="007908D8"/>
    <w:rsid w:val="0079557A"/>
    <w:rsid w:val="007A0CBA"/>
    <w:rsid w:val="007A4780"/>
    <w:rsid w:val="007C07A1"/>
    <w:rsid w:val="007C0FDF"/>
    <w:rsid w:val="007D3B21"/>
    <w:rsid w:val="007D3EE9"/>
    <w:rsid w:val="007D59D8"/>
    <w:rsid w:val="007E4ECC"/>
    <w:rsid w:val="007E627A"/>
    <w:rsid w:val="007F439D"/>
    <w:rsid w:val="007F6787"/>
    <w:rsid w:val="007F70B6"/>
    <w:rsid w:val="007F76C2"/>
    <w:rsid w:val="00806C14"/>
    <w:rsid w:val="00811544"/>
    <w:rsid w:val="0081750B"/>
    <w:rsid w:val="00820852"/>
    <w:rsid w:val="00832E80"/>
    <w:rsid w:val="008360BF"/>
    <w:rsid w:val="00851B88"/>
    <w:rsid w:val="00856784"/>
    <w:rsid w:val="008652C8"/>
    <w:rsid w:val="008735C6"/>
    <w:rsid w:val="00894A4D"/>
    <w:rsid w:val="008A52B6"/>
    <w:rsid w:val="008B00E3"/>
    <w:rsid w:val="008B35A8"/>
    <w:rsid w:val="008C0D61"/>
    <w:rsid w:val="008C6ACD"/>
    <w:rsid w:val="008D1A08"/>
    <w:rsid w:val="008E21CB"/>
    <w:rsid w:val="008F0E4A"/>
    <w:rsid w:val="0090354D"/>
    <w:rsid w:val="00916298"/>
    <w:rsid w:val="009169DF"/>
    <w:rsid w:val="009219A2"/>
    <w:rsid w:val="00927C55"/>
    <w:rsid w:val="009303CA"/>
    <w:rsid w:val="00932A09"/>
    <w:rsid w:val="00937FEF"/>
    <w:rsid w:val="00940334"/>
    <w:rsid w:val="00943FFA"/>
    <w:rsid w:val="00944E7A"/>
    <w:rsid w:val="009630E7"/>
    <w:rsid w:val="00963F3D"/>
    <w:rsid w:val="00974991"/>
    <w:rsid w:val="009819A7"/>
    <w:rsid w:val="0099084A"/>
    <w:rsid w:val="009D1FF2"/>
    <w:rsid w:val="009D244D"/>
    <w:rsid w:val="009D29ED"/>
    <w:rsid w:val="009F1D75"/>
    <w:rsid w:val="009F23F8"/>
    <w:rsid w:val="00A01AF6"/>
    <w:rsid w:val="00A150AE"/>
    <w:rsid w:val="00A1533B"/>
    <w:rsid w:val="00A44793"/>
    <w:rsid w:val="00A458F1"/>
    <w:rsid w:val="00A47C6B"/>
    <w:rsid w:val="00A51410"/>
    <w:rsid w:val="00A522CF"/>
    <w:rsid w:val="00A549A2"/>
    <w:rsid w:val="00A63EA9"/>
    <w:rsid w:val="00A664FF"/>
    <w:rsid w:val="00A7396F"/>
    <w:rsid w:val="00A8045B"/>
    <w:rsid w:val="00AC22B2"/>
    <w:rsid w:val="00AD1DDB"/>
    <w:rsid w:val="00AE5564"/>
    <w:rsid w:val="00AE6074"/>
    <w:rsid w:val="00AF2FD6"/>
    <w:rsid w:val="00AF3EDD"/>
    <w:rsid w:val="00AF4C92"/>
    <w:rsid w:val="00AF67B3"/>
    <w:rsid w:val="00B05BF2"/>
    <w:rsid w:val="00B06DF1"/>
    <w:rsid w:val="00B11F71"/>
    <w:rsid w:val="00B14158"/>
    <w:rsid w:val="00B23D99"/>
    <w:rsid w:val="00B33FDF"/>
    <w:rsid w:val="00B44D45"/>
    <w:rsid w:val="00B44EF2"/>
    <w:rsid w:val="00B665C8"/>
    <w:rsid w:val="00B70D9C"/>
    <w:rsid w:val="00B80290"/>
    <w:rsid w:val="00B815C7"/>
    <w:rsid w:val="00B927EB"/>
    <w:rsid w:val="00B97ECD"/>
    <w:rsid w:val="00BA0679"/>
    <w:rsid w:val="00BA6F36"/>
    <w:rsid w:val="00BB6887"/>
    <w:rsid w:val="00BC46B8"/>
    <w:rsid w:val="00BD034B"/>
    <w:rsid w:val="00BE0A77"/>
    <w:rsid w:val="00BF3061"/>
    <w:rsid w:val="00BF3D96"/>
    <w:rsid w:val="00C058A3"/>
    <w:rsid w:val="00C22369"/>
    <w:rsid w:val="00C26CB3"/>
    <w:rsid w:val="00C26FBA"/>
    <w:rsid w:val="00C379B7"/>
    <w:rsid w:val="00C4494F"/>
    <w:rsid w:val="00C45745"/>
    <w:rsid w:val="00C63B44"/>
    <w:rsid w:val="00C65865"/>
    <w:rsid w:val="00C6689C"/>
    <w:rsid w:val="00C700AA"/>
    <w:rsid w:val="00C73BCF"/>
    <w:rsid w:val="00CA209C"/>
    <w:rsid w:val="00CA307D"/>
    <w:rsid w:val="00CB1E54"/>
    <w:rsid w:val="00CB2E4E"/>
    <w:rsid w:val="00CC0E7D"/>
    <w:rsid w:val="00CC5845"/>
    <w:rsid w:val="00CE19D1"/>
    <w:rsid w:val="00CE7E0C"/>
    <w:rsid w:val="00CF55BC"/>
    <w:rsid w:val="00D01E45"/>
    <w:rsid w:val="00D152AB"/>
    <w:rsid w:val="00D16994"/>
    <w:rsid w:val="00D17823"/>
    <w:rsid w:val="00D24511"/>
    <w:rsid w:val="00D342B4"/>
    <w:rsid w:val="00D4540D"/>
    <w:rsid w:val="00D54C2A"/>
    <w:rsid w:val="00D63662"/>
    <w:rsid w:val="00D67C72"/>
    <w:rsid w:val="00D70689"/>
    <w:rsid w:val="00D82990"/>
    <w:rsid w:val="00D84E7E"/>
    <w:rsid w:val="00D90E2B"/>
    <w:rsid w:val="00D93585"/>
    <w:rsid w:val="00D93765"/>
    <w:rsid w:val="00D95886"/>
    <w:rsid w:val="00D9626A"/>
    <w:rsid w:val="00DD2B51"/>
    <w:rsid w:val="00DD5DD3"/>
    <w:rsid w:val="00DE111A"/>
    <w:rsid w:val="00DE4C48"/>
    <w:rsid w:val="00DE6EBE"/>
    <w:rsid w:val="00E05892"/>
    <w:rsid w:val="00E11EC8"/>
    <w:rsid w:val="00E1643E"/>
    <w:rsid w:val="00E3113F"/>
    <w:rsid w:val="00E36601"/>
    <w:rsid w:val="00E40461"/>
    <w:rsid w:val="00E57AD1"/>
    <w:rsid w:val="00E61B27"/>
    <w:rsid w:val="00E655B0"/>
    <w:rsid w:val="00E70258"/>
    <w:rsid w:val="00E871EB"/>
    <w:rsid w:val="00E87A84"/>
    <w:rsid w:val="00E97DDA"/>
    <w:rsid w:val="00EA3E74"/>
    <w:rsid w:val="00EB0822"/>
    <w:rsid w:val="00EC0308"/>
    <w:rsid w:val="00EC11B0"/>
    <w:rsid w:val="00ED2C5F"/>
    <w:rsid w:val="00ED3114"/>
    <w:rsid w:val="00EF7161"/>
    <w:rsid w:val="00F04577"/>
    <w:rsid w:val="00F171C7"/>
    <w:rsid w:val="00F24B21"/>
    <w:rsid w:val="00F2755F"/>
    <w:rsid w:val="00F30DDE"/>
    <w:rsid w:val="00F343FC"/>
    <w:rsid w:val="00F37CD5"/>
    <w:rsid w:val="00F53A54"/>
    <w:rsid w:val="00FA0AF7"/>
    <w:rsid w:val="00FB7474"/>
    <w:rsid w:val="00FE7ED6"/>
    <w:rsid w:val="00FF49DB"/>
    <w:rsid w:val="00FF70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EB45062"/>
  <w15:docId w15:val="{172A4407-2CA4-4FB2-8620-9E879D2B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E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E5564"/>
    <w:rPr>
      <w:color w:val="0563C1" w:themeColor="hyperlink"/>
      <w:u w:val="single"/>
    </w:rPr>
  </w:style>
  <w:style w:type="paragraph" w:styleId="Sprechblasentext">
    <w:name w:val="Balloon Text"/>
    <w:basedOn w:val="Standard"/>
    <w:link w:val="SprechblasentextZchn"/>
    <w:uiPriority w:val="99"/>
    <w:semiHidden/>
    <w:unhideWhenUsed/>
    <w:rsid w:val="00D169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6994"/>
    <w:rPr>
      <w:rFonts w:ascii="Segoe UI" w:hAnsi="Segoe UI" w:cs="Segoe UI"/>
      <w:sz w:val="18"/>
      <w:szCs w:val="18"/>
    </w:rPr>
  </w:style>
  <w:style w:type="paragraph" w:styleId="Kopfzeile">
    <w:name w:val="header"/>
    <w:basedOn w:val="Standard"/>
    <w:link w:val="KopfzeileZchn"/>
    <w:uiPriority w:val="99"/>
    <w:unhideWhenUsed/>
    <w:rsid w:val="003779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7949"/>
  </w:style>
  <w:style w:type="paragraph" w:styleId="Fuzeile">
    <w:name w:val="footer"/>
    <w:basedOn w:val="Standard"/>
    <w:link w:val="FuzeileZchn"/>
    <w:uiPriority w:val="99"/>
    <w:unhideWhenUsed/>
    <w:rsid w:val="003779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7949"/>
  </w:style>
  <w:style w:type="paragraph" w:styleId="Listenabsatz">
    <w:name w:val="List Paragraph"/>
    <w:basedOn w:val="Standard"/>
    <w:uiPriority w:val="34"/>
    <w:qFormat/>
    <w:rsid w:val="0081750B"/>
    <w:pPr>
      <w:ind w:left="720"/>
      <w:contextualSpacing/>
    </w:pPr>
  </w:style>
  <w:style w:type="character" w:styleId="NichtaufgelsteErwhnung">
    <w:name w:val="Unresolved Mention"/>
    <w:basedOn w:val="Absatz-Standardschriftart"/>
    <w:uiPriority w:val="99"/>
    <w:semiHidden/>
    <w:unhideWhenUsed/>
    <w:rsid w:val="007F439D"/>
    <w:rPr>
      <w:color w:val="808080"/>
      <w:shd w:val="clear" w:color="auto" w:fill="E6E6E6"/>
    </w:rPr>
  </w:style>
  <w:style w:type="character" w:styleId="Kommentarzeichen">
    <w:name w:val="annotation reference"/>
    <w:basedOn w:val="Absatz-Standardschriftart"/>
    <w:uiPriority w:val="99"/>
    <w:semiHidden/>
    <w:unhideWhenUsed/>
    <w:rsid w:val="00D93765"/>
    <w:rPr>
      <w:sz w:val="16"/>
      <w:szCs w:val="16"/>
    </w:rPr>
  </w:style>
  <w:style w:type="paragraph" w:styleId="Kommentartext">
    <w:name w:val="annotation text"/>
    <w:basedOn w:val="Standard"/>
    <w:link w:val="KommentartextZchn"/>
    <w:uiPriority w:val="99"/>
    <w:semiHidden/>
    <w:unhideWhenUsed/>
    <w:rsid w:val="00D937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3765"/>
    <w:rPr>
      <w:sz w:val="20"/>
      <w:szCs w:val="20"/>
    </w:rPr>
  </w:style>
  <w:style w:type="paragraph" w:styleId="Kommentarthema">
    <w:name w:val="annotation subject"/>
    <w:basedOn w:val="Kommentartext"/>
    <w:next w:val="Kommentartext"/>
    <w:link w:val="KommentarthemaZchn"/>
    <w:uiPriority w:val="99"/>
    <w:semiHidden/>
    <w:unhideWhenUsed/>
    <w:rsid w:val="00D93765"/>
    <w:rPr>
      <w:b/>
      <w:bCs/>
    </w:rPr>
  </w:style>
  <w:style w:type="character" w:customStyle="1" w:styleId="KommentarthemaZchn">
    <w:name w:val="Kommentarthema Zchn"/>
    <w:basedOn w:val="KommentartextZchn"/>
    <w:link w:val="Kommentarthema"/>
    <w:uiPriority w:val="99"/>
    <w:semiHidden/>
    <w:rsid w:val="00D93765"/>
    <w:rPr>
      <w:b/>
      <w:bCs/>
      <w:sz w:val="20"/>
      <w:szCs w:val="20"/>
    </w:rPr>
  </w:style>
  <w:style w:type="character" w:styleId="BesuchterLink">
    <w:name w:val="FollowedHyperlink"/>
    <w:basedOn w:val="Absatz-Standardschriftart"/>
    <w:uiPriority w:val="99"/>
    <w:semiHidden/>
    <w:unhideWhenUsed/>
    <w:rsid w:val="002A40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5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emuseen.at/dip-noemuseen-katalog-gr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oemuseen.at/presse/" TargetMode="External"/><Relationship Id="rId4" Type="http://schemas.openxmlformats.org/officeDocument/2006/relationships/settings" Target="settings.xml"/><Relationship Id="rId9" Type="http://schemas.openxmlformats.org/officeDocument/2006/relationships/hyperlink" Target="https://www.noemuseen.at/dip-noemuseen-katalog-grid/"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240B3-A9EE-42F6-A7D6-26699CFC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4804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Böhm</dc:creator>
  <cp:keywords/>
  <dc:description/>
  <cp:lastModifiedBy>Karin Böhm</cp:lastModifiedBy>
  <cp:revision>31</cp:revision>
  <cp:lastPrinted>2020-02-05T08:28:00Z</cp:lastPrinted>
  <dcterms:created xsi:type="dcterms:W3CDTF">2020-01-10T08:50:00Z</dcterms:created>
  <dcterms:modified xsi:type="dcterms:W3CDTF">2020-02-05T09:23:00Z</dcterms:modified>
</cp:coreProperties>
</file>